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8F" w:rsidRPr="00E078F9" w:rsidRDefault="006C728F" w:rsidP="006C728F">
      <w:pPr>
        <w:jc w:val="right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>V</w:t>
      </w:r>
      <w:r w:rsidR="00CD786F" w:rsidRPr="00E078F9">
        <w:rPr>
          <w:rFonts w:ascii="Calibri" w:hAnsi="Calibri" w:cs="Times New Roman CE"/>
          <w:sz w:val="22"/>
          <w:szCs w:val="22"/>
        </w:rPr>
        <w:t> </w:t>
      </w:r>
      <w:r w:rsidRPr="00E078F9">
        <w:rPr>
          <w:rFonts w:ascii="Calibri" w:hAnsi="Calibri" w:cs="Times New Roman CE"/>
          <w:sz w:val="22"/>
          <w:szCs w:val="22"/>
        </w:rPr>
        <w:t>Praze</w:t>
      </w:r>
      <w:r w:rsidR="00CD786F" w:rsidRPr="00E078F9">
        <w:rPr>
          <w:rFonts w:ascii="Calibri" w:hAnsi="Calibri" w:cs="Times New Roman CE"/>
          <w:sz w:val="22"/>
          <w:szCs w:val="22"/>
        </w:rPr>
        <w:t xml:space="preserve"> dne</w:t>
      </w:r>
      <w:r w:rsidR="002637CF" w:rsidRPr="00E078F9">
        <w:rPr>
          <w:rFonts w:ascii="Calibri" w:hAnsi="Calibri" w:cs="Times New Roman CE"/>
          <w:sz w:val="22"/>
          <w:szCs w:val="22"/>
        </w:rPr>
        <w:t xml:space="preserve"> </w:t>
      </w:r>
      <w:r w:rsidR="0042211F">
        <w:rPr>
          <w:rFonts w:ascii="Calibri" w:hAnsi="Calibri" w:cs="Times New Roman CE"/>
          <w:sz w:val="22"/>
          <w:szCs w:val="22"/>
        </w:rPr>
        <w:t>15</w:t>
      </w:r>
      <w:r w:rsidR="008D25C4" w:rsidRPr="008D25C4">
        <w:rPr>
          <w:rFonts w:ascii="Calibri" w:hAnsi="Calibri" w:cs="Times New Roman CE"/>
          <w:sz w:val="22"/>
          <w:szCs w:val="22"/>
        </w:rPr>
        <w:t>.</w:t>
      </w:r>
      <w:r w:rsidR="00C81ABC" w:rsidRPr="00E078F9">
        <w:rPr>
          <w:rFonts w:ascii="Calibri" w:hAnsi="Calibri" w:cs="Times New Roman CE"/>
          <w:sz w:val="22"/>
          <w:szCs w:val="22"/>
        </w:rPr>
        <w:t xml:space="preserve"> </w:t>
      </w:r>
      <w:r w:rsidR="00B214CF">
        <w:rPr>
          <w:rFonts w:ascii="Calibri" w:hAnsi="Calibri" w:cs="Times New Roman CE"/>
          <w:sz w:val="22"/>
          <w:szCs w:val="22"/>
        </w:rPr>
        <w:t>1</w:t>
      </w:r>
      <w:r w:rsidR="00B91ABF">
        <w:rPr>
          <w:rFonts w:ascii="Calibri" w:hAnsi="Calibri" w:cs="Times New Roman CE"/>
          <w:sz w:val="22"/>
          <w:szCs w:val="22"/>
        </w:rPr>
        <w:t>2</w:t>
      </w:r>
      <w:r w:rsidR="00CD786F" w:rsidRPr="00E078F9">
        <w:rPr>
          <w:rFonts w:ascii="Calibri" w:hAnsi="Calibri" w:cs="Times New Roman CE"/>
          <w:sz w:val="22"/>
          <w:szCs w:val="22"/>
        </w:rPr>
        <w:t>.</w:t>
      </w:r>
      <w:r w:rsidR="007C475D" w:rsidRPr="00E078F9">
        <w:rPr>
          <w:rFonts w:ascii="Calibri" w:hAnsi="Calibri" w:cs="Times New Roman CE"/>
          <w:sz w:val="22"/>
          <w:szCs w:val="22"/>
        </w:rPr>
        <w:t xml:space="preserve"> 201</w:t>
      </w:r>
      <w:r w:rsidR="000226DB">
        <w:rPr>
          <w:rFonts w:ascii="Calibri" w:hAnsi="Calibri" w:cs="Times New Roman CE"/>
          <w:sz w:val="22"/>
          <w:szCs w:val="22"/>
        </w:rPr>
        <w:t>7</w:t>
      </w:r>
    </w:p>
    <w:p w:rsidR="00CD786F" w:rsidRPr="00E078F9" w:rsidRDefault="00CD786F" w:rsidP="006C728F">
      <w:pPr>
        <w:rPr>
          <w:rFonts w:ascii="Calibri" w:hAnsi="Calibri"/>
          <w:sz w:val="22"/>
          <w:szCs w:val="22"/>
        </w:rPr>
      </w:pPr>
    </w:p>
    <w:p w:rsidR="003E1294" w:rsidRPr="00E078F9" w:rsidRDefault="003E1294" w:rsidP="00AF09DC">
      <w:pPr>
        <w:ind w:left="2835"/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>Národní knihovna České republiky - 2x</w:t>
      </w:r>
    </w:p>
    <w:p w:rsidR="003E1294" w:rsidRPr="00E078F9" w:rsidRDefault="003E1294" w:rsidP="00AF09DC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 xml:space="preserve">Moravská zemská knihovna v Brně                                        </w:t>
      </w:r>
    </w:p>
    <w:p w:rsidR="003E1294" w:rsidRPr="00E078F9" w:rsidRDefault="003E1294" w:rsidP="00AF09DC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Vědecká knihovna v Olomouci</w:t>
      </w:r>
    </w:p>
    <w:p w:rsidR="003E1294" w:rsidRPr="00E078F9" w:rsidRDefault="003E1294" w:rsidP="00AF09DC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Městská knihovna v Praze</w:t>
      </w:r>
    </w:p>
    <w:p w:rsidR="003E1294" w:rsidRPr="00E078F9" w:rsidRDefault="003E1294" w:rsidP="003E1294">
      <w:pPr>
        <w:rPr>
          <w:rFonts w:ascii="Calibri" w:hAnsi="Calibri"/>
          <w:sz w:val="22"/>
          <w:szCs w:val="22"/>
        </w:rPr>
      </w:pPr>
    </w:p>
    <w:p w:rsidR="003E1294" w:rsidRPr="00E078F9" w:rsidRDefault="003E1294" w:rsidP="00EA6104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>Na základě § 3 zákona č. 37/1995 Sb. vám zasíláme povinné výtisky nepe</w:t>
      </w:r>
      <w:r w:rsidR="00933DDB">
        <w:rPr>
          <w:rFonts w:ascii="Calibri" w:hAnsi="Calibri" w:cs="Times New Roman CE"/>
          <w:sz w:val="22"/>
          <w:szCs w:val="22"/>
        </w:rPr>
        <w:t xml:space="preserve">riodických publikací vydaných (dodaných) </w:t>
      </w:r>
      <w:r w:rsidR="00836527">
        <w:rPr>
          <w:rFonts w:ascii="Calibri" w:hAnsi="Calibri" w:cs="Times New Roman CE"/>
          <w:sz w:val="22"/>
          <w:szCs w:val="22"/>
        </w:rPr>
        <w:t>v</w:t>
      </w:r>
      <w:r w:rsidR="00B91ABF">
        <w:rPr>
          <w:rFonts w:ascii="Calibri" w:hAnsi="Calibri" w:cs="Times New Roman CE"/>
          <w:sz w:val="22"/>
          <w:szCs w:val="22"/>
        </w:rPr>
        <w:t> </w:t>
      </w:r>
      <w:r w:rsidR="00947995">
        <w:rPr>
          <w:rFonts w:ascii="Calibri" w:hAnsi="Calibri" w:cs="Times New Roman CE"/>
          <w:sz w:val="22"/>
          <w:szCs w:val="22"/>
        </w:rPr>
        <w:t>listopadu</w:t>
      </w:r>
      <w:r w:rsidR="00B91ABF">
        <w:rPr>
          <w:rFonts w:ascii="Calibri" w:hAnsi="Calibri" w:cs="Times New Roman CE"/>
          <w:sz w:val="22"/>
          <w:szCs w:val="22"/>
        </w:rPr>
        <w:t xml:space="preserve"> a prosinci</w:t>
      </w:r>
      <w:r w:rsidR="00665BF5">
        <w:rPr>
          <w:rFonts w:ascii="Calibri" w:hAnsi="Calibri" w:cs="Times New Roman CE"/>
          <w:sz w:val="22"/>
          <w:szCs w:val="22"/>
        </w:rPr>
        <w:t xml:space="preserve"> </w:t>
      </w:r>
      <w:r w:rsidRPr="00E078F9">
        <w:rPr>
          <w:rFonts w:ascii="Calibri" w:hAnsi="Calibri" w:cs="Times New Roman CE"/>
          <w:sz w:val="22"/>
          <w:szCs w:val="22"/>
        </w:rPr>
        <w:t>201</w:t>
      </w:r>
      <w:r w:rsidR="000226DB">
        <w:rPr>
          <w:rFonts w:ascii="Calibri" w:hAnsi="Calibri" w:cs="Times New Roman CE"/>
          <w:sz w:val="22"/>
          <w:szCs w:val="22"/>
        </w:rPr>
        <w:t>7</w:t>
      </w:r>
      <w:r w:rsidRPr="00E078F9">
        <w:rPr>
          <w:rFonts w:ascii="Calibri" w:hAnsi="Calibri" w:cs="Times New Roman CE"/>
          <w:sz w:val="22"/>
          <w:szCs w:val="22"/>
        </w:rPr>
        <w:t xml:space="preserve"> na České ze</w:t>
      </w:r>
      <w:r w:rsidR="0013244D" w:rsidRPr="00E078F9">
        <w:rPr>
          <w:rFonts w:ascii="Calibri" w:hAnsi="Calibri" w:cs="Times New Roman CE"/>
          <w:sz w:val="22"/>
          <w:szCs w:val="22"/>
        </w:rPr>
        <w:t>mědělské univerzitě. Jedná se o </w:t>
      </w:r>
      <w:r w:rsidRPr="00E078F9">
        <w:rPr>
          <w:rFonts w:ascii="Calibri" w:hAnsi="Calibri" w:cs="Times New Roman CE"/>
          <w:sz w:val="22"/>
          <w:szCs w:val="22"/>
        </w:rPr>
        <w:t xml:space="preserve">následující publikace: </w:t>
      </w:r>
    </w:p>
    <w:p w:rsidR="00EA6104" w:rsidRPr="00E078F9" w:rsidRDefault="00EA6104" w:rsidP="00EA6104">
      <w:pPr>
        <w:jc w:val="both"/>
        <w:rPr>
          <w:rFonts w:ascii="Calibri" w:hAnsi="Calibri"/>
          <w:sz w:val="22"/>
          <w:szCs w:val="22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71"/>
        <w:gridCol w:w="2126"/>
        <w:gridCol w:w="3401"/>
        <w:gridCol w:w="1558"/>
      </w:tblGrid>
      <w:tr w:rsidR="003E1294" w:rsidRPr="0025784B" w:rsidTr="004C3BD6">
        <w:trPr>
          <w:trHeight w:val="252"/>
        </w:trPr>
        <w:tc>
          <w:tcPr>
            <w:tcW w:w="1088" w:type="pct"/>
            <w:vAlign w:val="center"/>
          </w:tcPr>
          <w:p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ISBN</w:t>
            </w:r>
          </w:p>
        </w:tc>
        <w:tc>
          <w:tcPr>
            <w:tcW w:w="1174" w:type="pct"/>
            <w:vAlign w:val="center"/>
          </w:tcPr>
          <w:p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Autor</w:t>
            </w:r>
          </w:p>
        </w:tc>
        <w:tc>
          <w:tcPr>
            <w:tcW w:w="1878" w:type="pct"/>
            <w:vAlign w:val="center"/>
          </w:tcPr>
          <w:p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Název publikace</w:t>
            </w:r>
          </w:p>
        </w:tc>
        <w:tc>
          <w:tcPr>
            <w:tcW w:w="860" w:type="pct"/>
            <w:vAlign w:val="center"/>
          </w:tcPr>
          <w:p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</w:p>
        </w:tc>
      </w:tr>
      <w:tr w:rsidR="00983FFD" w:rsidRPr="0025784B" w:rsidTr="00D64210">
        <w:trPr>
          <w:trHeight w:val="542"/>
        </w:trPr>
        <w:tc>
          <w:tcPr>
            <w:tcW w:w="1088" w:type="pct"/>
            <w:vAlign w:val="center"/>
          </w:tcPr>
          <w:p w:rsidR="00983FFD" w:rsidRPr="0025784B" w:rsidRDefault="00FB7BDC" w:rsidP="00DC057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978-80-213-2784-9</w:t>
            </w:r>
          </w:p>
        </w:tc>
        <w:tc>
          <w:tcPr>
            <w:tcW w:w="1174" w:type="pct"/>
            <w:vAlign w:val="center"/>
          </w:tcPr>
          <w:p w:rsidR="00983FFD" w:rsidRPr="0053451E" w:rsidRDefault="00FB7BDC" w:rsidP="00D64210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Dytrtová, Radmila a kol.</w:t>
            </w:r>
          </w:p>
        </w:tc>
        <w:tc>
          <w:tcPr>
            <w:tcW w:w="1878" w:type="pct"/>
            <w:vAlign w:val="center"/>
          </w:tcPr>
          <w:p w:rsidR="00983FFD" w:rsidRPr="0053451E" w:rsidRDefault="00FB7BDC" w:rsidP="00DC057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Tatranská Štrba – EDUCO 2017 – Sborník z XII. Ročníku mezinárodní vědecké konference (cd)</w:t>
            </w:r>
          </w:p>
        </w:tc>
        <w:tc>
          <w:tcPr>
            <w:tcW w:w="860" w:type="pct"/>
            <w:vAlign w:val="center"/>
          </w:tcPr>
          <w:p w:rsidR="00983FFD" w:rsidRPr="0053451E" w:rsidRDefault="00FB7BDC" w:rsidP="00D64210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IVP</w:t>
            </w:r>
          </w:p>
        </w:tc>
      </w:tr>
      <w:tr w:rsidR="000226DB" w:rsidRPr="0025784B" w:rsidTr="00D64210">
        <w:trPr>
          <w:trHeight w:val="542"/>
        </w:trPr>
        <w:tc>
          <w:tcPr>
            <w:tcW w:w="1088" w:type="pct"/>
            <w:vAlign w:val="center"/>
          </w:tcPr>
          <w:p w:rsidR="000226DB" w:rsidRPr="0025784B" w:rsidRDefault="0079581D" w:rsidP="000226DB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978-80-213-2786-3</w:t>
            </w:r>
          </w:p>
        </w:tc>
        <w:tc>
          <w:tcPr>
            <w:tcW w:w="1174" w:type="pct"/>
            <w:vAlign w:val="center"/>
          </w:tcPr>
          <w:p w:rsidR="000226DB" w:rsidRPr="0053451E" w:rsidRDefault="0079581D" w:rsidP="000226DB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Smékalová, Lucie</w:t>
            </w:r>
          </w:p>
        </w:tc>
        <w:tc>
          <w:tcPr>
            <w:tcW w:w="1878" w:type="pct"/>
            <w:vAlign w:val="center"/>
          </w:tcPr>
          <w:p w:rsidR="000226DB" w:rsidRPr="009E3D12" w:rsidRDefault="0079581D" w:rsidP="000226D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Kalendárium andragogiky</w:t>
            </w:r>
          </w:p>
        </w:tc>
        <w:tc>
          <w:tcPr>
            <w:tcW w:w="860" w:type="pct"/>
            <w:vAlign w:val="center"/>
          </w:tcPr>
          <w:p w:rsidR="000226DB" w:rsidRPr="00A2506F" w:rsidRDefault="0079581D" w:rsidP="000226D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IVP</w:t>
            </w:r>
          </w:p>
        </w:tc>
      </w:tr>
      <w:tr w:rsidR="00DB52AF" w:rsidRPr="0025784B" w:rsidTr="00D64210">
        <w:trPr>
          <w:trHeight w:val="542"/>
        </w:trPr>
        <w:tc>
          <w:tcPr>
            <w:tcW w:w="1088" w:type="pct"/>
            <w:vAlign w:val="center"/>
          </w:tcPr>
          <w:p w:rsidR="00DB52AF" w:rsidRPr="0025784B" w:rsidRDefault="00140004" w:rsidP="00DB52AF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978-80-213-1673-7</w:t>
            </w:r>
          </w:p>
        </w:tc>
        <w:tc>
          <w:tcPr>
            <w:tcW w:w="1174" w:type="pct"/>
            <w:vAlign w:val="center"/>
          </w:tcPr>
          <w:p w:rsidR="00DB52AF" w:rsidRPr="0053451E" w:rsidRDefault="00140004" w:rsidP="00DB52AF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Svatošová, Libuše – Prášilová, Marie</w:t>
            </w:r>
          </w:p>
        </w:tc>
        <w:tc>
          <w:tcPr>
            <w:tcW w:w="1878" w:type="pct"/>
            <w:vAlign w:val="center"/>
          </w:tcPr>
          <w:p w:rsidR="00DB52AF" w:rsidRPr="009E3D12" w:rsidRDefault="00140004" w:rsidP="00DB52A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Statistické metody v příkladech</w:t>
            </w:r>
          </w:p>
        </w:tc>
        <w:tc>
          <w:tcPr>
            <w:tcW w:w="860" w:type="pct"/>
            <w:vAlign w:val="center"/>
          </w:tcPr>
          <w:p w:rsidR="00DB52AF" w:rsidRPr="00A2506F" w:rsidRDefault="00140004" w:rsidP="00DB52A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 – Repro</w:t>
            </w:r>
          </w:p>
        </w:tc>
      </w:tr>
      <w:tr w:rsidR="00DB52AF" w:rsidRPr="0025784B" w:rsidTr="00D64210">
        <w:trPr>
          <w:trHeight w:val="542"/>
        </w:trPr>
        <w:tc>
          <w:tcPr>
            <w:tcW w:w="1088" w:type="pct"/>
            <w:vAlign w:val="center"/>
          </w:tcPr>
          <w:p w:rsidR="00CF114E" w:rsidRPr="0025784B" w:rsidRDefault="00140004" w:rsidP="00DB52AF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978-80-213-2724-5</w:t>
            </w:r>
          </w:p>
        </w:tc>
        <w:tc>
          <w:tcPr>
            <w:tcW w:w="1174" w:type="pct"/>
            <w:vAlign w:val="center"/>
          </w:tcPr>
          <w:p w:rsidR="00DB52AF" w:rsidRPr="0082556F" w:rsidRDefault="00140004" w:rsidP="0082556F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Kuchařová, Ivana</w:t>
            </w:r>
          </w:p>
        </w:tc>
        <w:tc>
          <w:tcPr>
            <w:tcW w:w="1878" w:type="pct"/>
            <w:vAlign w:val="center"/>
          </w:tcPr>
          <w:p w:rsidR="00DB52AF" w:rsidRPr="009E3D12" w:rsidRDefault="00140004" w:rsidP="00DB52A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Příklady a cvičené testy z účetnictví pro podnikatele</w:t>
            </w:r>
          </w:p>
        </w:tc>
        <w:tc>
          <w:tcPr>
            <w:tcW w:w="860" w:type="pct"/>
            <w:vAlign w:val="center"/>
          </w:tcPr>
          <w:p w:rsidR="00DB52AF" w:rsidRPr="00A2506F" w:rsidRDefault="00140004" w:rsidP="00DB52A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 – Repro</w:t>
            </w:r>
          </w:p>
        </w:tc>
      </w:tr>
      <w:tr w:rsidR="00DB52AF" w:rsidRPr="0025784B" w:rsidTr="00D64210">
        <w:trPr>
          <w:trHeight w:val="542"/>
        </w:trPr>
        <w:tc>
          <w:tcPr>
            <w:tcW w:w="1088" w:type="pct"/>
            <w:vAlign w:val="center"/>
          </w:tcPr>
          <w:p w:rsidR="00DB52AF" w:rsidRPr="0025784B" w:rsidRDefault="00ED552A" w:rsidP="00DB52AF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978-80-213-2787-0</w:t>
            </w:r>
          </w:p>
        </w:tc>
        <w:tc>
          <w:tcPr>
            <w:tcW w:w="1174" w:type="pct"/>
            <w:vAlign w:val="center"/>
          </w:tcPr>
          <w:p w:rsidR="00DB52AF" w:rsidRPr="0025784B" w:rsidRDefault="00ED552A" w:rsidP="0082556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 autorů</w:t>
            </w:r>
          </w:p>
        </w:tc>
        <w:tc>
          <w:tcPr>
            <w:tcW w:w="1878" w:type="pct"/>
            <w:vAlign w:val="center"/>
          </w:tcPr>
          <w:p w:rsidR="00DB52AF" w:rsidRPr="009E3D12" w:rsidRDefault="00ED552A" w:rsidP="009F154E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="Times New Roman CE"/>
                <w:sz w:val="21"/>
                <w:szCs w:val="21"/>
              </w:rPr>
              <w:t>Agrarian</w:t>
            </w:r>
            <w:proofErr w:type="spellEnd"/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="Times New Roman CE"/>
                <w:sz w:val="21"/>
                <w:szCs w:val="21"/>
              </w:rPr>
              <w:t>Perspectives</w:t>
            </w:r>
            <w:proofErr w:type="spellEnd"/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XXVI. (cd)</w:t>
            </w:r>
          </w:p>
        </w:tc>
        <w:tc>
          <w:tcPr>
            <w:tcW w:w="860" w:type="pct"/>
            <w:vAlign w:val="center"/>
          </w:tcPr>
          <w:p w:rsidR="00DB52AF" w:rsidRPr="00A2506F" w:rsidRDefault="00ED552A" w:rsidP="00DB52A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 – KE</w:t>
            </w:r>
          </w:p>
        </w:tc>
      </w:tr>
      <w:tr w:rsidR="00DB52AF" w:rsidRPr="0025784B" w:rsidTr="00D64210">
        <w:trPr>
          <w:trHeight w:val="542"/>
        </w:trPr>
        <w:tc>
          <w:tcPr>
            <w:tcW w:w="1088" w:type="pct"/>
            <w:vAlign w:val="center"/>
          </w:tcPr>
          <w:p w:rsidR="00DB52AF" w:rsidRPr="0025784B" w:rsidRDefault="00565A0C" w:rsidP="00DB52AF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978-80-213-2791-7</w:t>
            </w:r>
          </w:p>
        </w:tc>
        <w:tc>
          <w:tcPr>
            <w:tcW w:w="1174" w:type="pct"/>
            <w:vAlign w:val="center"/>
          </w:tcPr>
          <w:p w:rsidR="00DB52AF" w:rsidRPr="00EB4D8D" w:rsidRDefault="00565A0C" w:rsidP="0082556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Fuksa, Pavel [</w:t>
            </w:r>
            <w:proofErr w:type="spellStart"/>
            <w:r>
              <w:rPr>
                <w:rFonts w:asciiTheme="minorHAnsi" w:hAnsiTheme="minorHAnsi" w:cs="Times New Roman CE"/>
                <w:sz w:val="21"/>
                <w:szCs w:val="21"/>
              </w:rPr>
              <w:t>ed</w:t>
            </w:r>
            <w:proofErr w:type="spellEnd"/>
            <w:r>
              <w:rPr>
                <w:rFonts w:asciiTheme="minorHAnsi" w:hAnsiTheme="minorHAnsi" w:cs="Times New Roman CE"/>
                <w:sz w:val="21"/>
                <w:szCs w:val="21"/>
              </w:rPr>
              <w:t>.]</w:t>
            </w:r>
          </w:p>
        </w:tc>
        <w:tc>
          <w:tcPr>
            <w:tcW w:w="1878" w:type="pct"/>
            <w:vAlign w:val="center"/>
          </w:tcPr>
          <w:p w:rsidR="00DB52AF" w:rsidRPr="00EB4D8D" w:rsidRDefault="00565A0C" w:rsidP="00DB52A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Univerzitní pícninářské dny 2017</w:t>
            </w:r>
          </w:p>
        </w:tc>
        <w:tc>
          <w:tcPr>
            <w:tcW w:w="860" w:type="pct"/>
            <w:vAlign w:val="center"/>
          </w:tcPr>
          <w:p w:rsidR="00DB52AF" w:rsidRPr="00A2506F" w:rsidRDefault="00565A0C" w:rsidP="00DB52A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FAPPZ – KPT</w:t>
            </w:r>
          </w:p>
        </w:tc>
      </w:tr>
      <w:tr w:rsidR="00DB52AF" w:rsidRPr="0025784B" w:rsidTr="00D64210">
        <w:trPr>
          <w:trHeight w:val="542"/>
        </w:trPr>
        <w:tc>
          <w:tcPr>
            <w:tcW w:w="1088" w:type="pct"/>
            <w:vAlign w:val="center"/>
          </w:tcPr>
          <w:p w:rsidR="00DB52AF" w:rsidRPr="0025784B" w:rsidRDefault="00B91ABF" w:rsidP="00DB52AF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978-80-213-2793-1</w:t>
            </w:r>
          </w:p>
        </w:tc>
        <w:tc>
          <w:tcPr>
            <w:tcW w:w="1174" w:type="pct"/>
            <w:vAlign w:val="center"/>
          </w:tcPr>
          <w:p w:rsidR="00FB420C" w:rsidRPr="00EB4D8D" w:rsidRDefault="00B91ABF" w:rsidP="0082556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 autorů</w:t>
            </w:r>
          </w:p>
        </w:tc>
        <w:tc>
          <w:tcPr>
            <w:tcW w:w="1878" w:type="pct"/>
            <w:vAlign w:val="center"/>
          </w:tcPr>
          <w:p w:rsidR="00DB52AF" w:rsidRPr="00EB4D8D" w:rsidRDefault="00B91ABF" w:rsidP="00DB52AF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Racionální použití hnojiv (sborník z 23. mezinárodní konference)</w:t>
            </w:r>
          </w:p>
        </w:tc>
        <w:tc>
          <w:tcPr>
            <w:tcW w:w="860" w:type="pct"/>
            <w:vAlign w:val="center"/>
          </w:tcPr>
          <w:p w:rsidR="00DB52AF" w:rsidRPr="00A2506F" w:rsidRDefault="00B91ABF" w:rsidP="00FB420C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FAPPZ – KAVR</w:t>
            </w:r>
          </w:p>
        </w:tc>
      </w:tr>
      <w:tr w:rsidR="00803B95" w:rsidRPr="0025784B" w:rsidTr="00E81DC2">
        <w:trPr>
          <w:trHeight w:val="542"/>
        </w:trPr>
        <w:tc>
          <w:tcPr>
            <w:tcW w:w="1088" w:type="pct"/>
            <w:vAlign w:val="center"/>
          </w:tcPr>
          <w:p w:rsidR="00803B95" w:rsidRPr="0082556F" w:rsidRDefault="0089380C" w:rsidP="00E81DC2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978-80-213-2790-0</w:t>
            </w:r>
          </w:p>
        </w:tc>
        <w:tc>
          <w:tcPr>
            <w:tcW w:w="1174" w:type="pct"/>
            <w:vAlign w:val="center"/>
          </w:tcPr>
          <w:p w:rsidR="00803B95" w:rsidRDefault="0089380C" w:rsidP="00E81DC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 autorů</w:t>
            </w:r>
          </w:p>
        </w:tc>
        <w:tc>
          <w:tcPr>
            <w:tcW w:w="1878" w:type="pct"/>
            <w:vAlign w:val="center"/>
          </w:tcPr>
          <w:p w:rsidR="00803B95" w:rsidRPr="0082556F" w:rsidRDefault="0089380C" w:rsidP="00E81DC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Kostelecké inspirování</w:t>
            </w:r>
          </w:p>
        </w:tc>
        <w:tc>
          <w:tcPr>
            <w:tcW w:w="860" w:type="pct"/>
            <w:vAlign w:val="center"/>
          </w:tcPr>
          <w:p w:rsidR="00803B95" w:rsidRDefault="0089380C" w:rsidP="00E81DC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FŽP – KEKO</w:t>
            </w:r>
          </w:p>
        </w:tc>
      </w:tr>
      <w:tr w:rsidR="00803B95" w:rsidRPr="0025784B" w:rsidTr="00E81DC2">
        <w:trPr>
          <w:trHeight w:val="542"/>
        </w:trPr>
        <w:tc>
          <w:tcPr>
            <w:tcW w:w="1088" w:type="pct"/>
            <w:vAlign w:val="center"/>
          </w:tcPr>
          <w:p w:rsidR="00803B95" w:rsidRPr="0082556F" w:rsidRDefault="00EE6E32" w:rsidP="00803B9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978-80-213-2798-6</w:t>
            </w:r>
          </w:p>
        </w:tc>
        <w:tc>
          <w:tcPr>
            <w:tcW w:w="1174" w:type="pct"/>
            <w:vAlign w:val="center"/>
          </w:tcPr>
          <w:p w:rsidR="00803B95" w:rsidRDefault="00EE6E32" w:rsidP="00803B9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 autorů</w:t>
            </w:r>
          </w:p>
        </w:tc>
        <w:tc>
          <w:tcPr>
            <w:tcW w:w="1878" w:type="pct"/>
            <w:vAlign w:val="center"/>
          </w:tcPr>
          <w:p w:rsidR="00803B95" w:rsidRPr="0082556F" w:rsidRDefault="00EE6E32" w:rsidP="00803B9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Prosperující olejniny 2018</w:t>
            </w:r>
          </w:p>
        </w:tc>
        <w:tc>
          <w:tcPr>
            <w:tcW w:w="860" w:type="pct"/>
            <w:vAlign w:val="center"/>
          </w:tcPr>
          <w:p w:rsidR="00803B95" w:rsidRDefault="00EE6E32" w:rsidP="00803B9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FAPPZ – KRV</w:t>
            </w:r>
          </w:p>
        </w:tc>
      </w:tr>
      <w:tr w:rsidR="00EE6E32" w:rsidRPr="0025784B" w:rsidTr="00E81DC2">
        <w:trPr>
          <w:trHeight w:val="542"/>
        </w:trPr>
        <w:tc>
          <w:tcPr>
            <w:tcW w:w="1088" w:type="pct"/>
            <w:vAlign w:val="center"/>
          </w:tcPr>
          <w:p w:rsidR="00EE6E32" w:rsidRPr="0082556F" w:rsidRDefault="00EE6E32" w:rsidP="00EE6E32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978-80-213-2799-3</w:t>
            </w:r>
          </w:p>
        </w:tc>
        <w:tc>
          <w:tcPr>
            <w:tcW w:w="1174" w:type="pct"/>
            <w:vAlign w:val="center"/>
          </w:tcPr>
          <w:p w:rsidR="00EE6E32" w:rsidRDefault="00EE6E32" w:rsidP="00EE6E3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 autorů</w:t>
            </w:r>
          </w:p>
        </w:tc>
        <w:tc>
          <w:tcPr>
            <w:tcW w:w="1878" w:type="pct"/>
            <w:vAlign w:val="center"/>
          </w:tcPr>
          <w:p w:rsidR="00EE6E32" w:rsidRPr="0082556F" w:rsidRDefault="00EE6E32" w:rsidP="00EE6E3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Prosperující olejniny 2018 (cd)</w:t>
            </w:r>
          </w:p>
        </w:tc>
        <w:tc>
          <w:tcPr>
            <w:tcW w:w="860" w:type="pct"/>
            <w:vAlign w:val="center"/>
          </w:tcPr>
          <w:p w:rsidR="00EE6E32" w:rsidRDefault="00EE6E32" w:rsidP="00EE6E3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FAPPZ – KRV</w:t>
            </w:r>
          </w:p>
        </w:tc>
      </w:tr>
      <w:tr w:rsidR="00EE6E32" w:rsidRPr="0025784B" w:rsidTr="00E81DC2">
        <w:trPr>
          <w:trHeight w:val="542"/>
        </w:trPr>
        <w:tc>
          <w:tcPr>
            <w:tcW w:w="1088" w:type="pct"/>
            <w:vAlign w:val="center"/>
          </w:tcPr>
          <w:p w:rsidR="00EE6E32" w:rsidRPr="0082556F" w:rsidRDefault="00750DD3" w:rsidP="00EE6E32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978-80-213-2806-8</w:t>
            </w:r>
          </w:p>
        </w:tc>
        <w:tc>
          <w:tcPr>
            <w:tcW w:w="1174" w:type="pct"/>
            <w:vAlign w:val="center"/>
          </w:tcPr>
          <w:p w:rsidR="00EE6E32" w:rsidRDefault="00750DD3" w:rsidP="00EE6E3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 autorů</w:t>
            </w:r>
          </w:p>
        </w:tc>
        <w:tc>
          <w:tcPr>
            <w:tcW w:w="1878" w:type="pct"/>
            <w:vAlign w:val="center"/>
          </w:tcPr>
          <w:p w:rsidR="00EE6E32" w:rsidRPr="0082556F" w:rsidRDefault="00750DD3" w:rsidP="00750DD3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Navazující magisterské studium – Příprava na přijímací zkouška na PEF ČZU v Praze</w:t>
            </w:r>
          </w:p>
        </w:tc>
        <w:tc>
          <w:tcPr>
            <w:tcW w:w="860" w:type="pct"/>
            <w:vAlign w:val="center"/>
          </w:tcPr>
          <w:p w:rsidR="00EE6E32" w:rsidRDefault="00750DD3" w:rsidP="00EE6E3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 – Repro</w:t>
            </w:r>
          </w:p>
        </w:tc>
      </w:tr>
      <w:tr w:rsidR="00EE6E32" w:rsidRPr="0025784B" w:rsidTr="00E81DC2">
        <w:trPr>
          <w:trHeight w:val="542"/>
        </w:trPr>
        <w:tc>
          <w:tcPr>
            <w:tcW w:w="1088" w:type="pct"/>
            <w:vAlign w:val="center"/>
          </w:tcPr>
          <w:p w:rsidR="00EE6E32" w:rsidRPr="0082556F" w:rsidRDefault="00750DD3" w:rsidP="00EE6E32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978-80-213-2807-5</w:t>
            </w:r>
          </w:p>
        </w:tc>
        <w:tc>
          <w:tcPr>
            <w:tcW w:w="1174" w:type="pct"/>
            <w:vAlign w:val="center"/>
          </w:tcPr>
          <w:p w:rsidR="00EE6E32" w:rsidRDefault="00750DD3" w:rsidP="00EE6E3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Svatoš, Miroslav a kol.</w:t>
            </w:r>
          </w:p>
        </w:tc>
        <w:tc>
          <w:tcPr>
            <w:tcW w:w="1878" w:type="pct"/>
            <w:vAlign w:val="center"/>
          </w:tcPr>
          <w:p w:rsidR="00EE6E32" w:rsidRPr="0082556F" w:rsidRDefault="00750DD3" w:rsidP="00EE6E3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Ekonomika agrárního sektoru</w:t>
            </w:r>
          </w:p>
        </w:tc>
        <w:tc>
          <w:tcPr>
            <w:tcW w:w="860" w:type="pct"/>
            <w:vAlign w:val="center"/>
          </w:tcPr>
          <w:p w:rsidR="00EE6E32" w:rsidRDefault="00750DD3" w:rsidP="00EE6E3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 – Repro</w:t>
            </w:r>
          </w:p>
        </w:tc>
      </w:tr>
    </w:tbl>
    <w:p w:rsidR="00EA6104" w:rsidRDefault="00EA6104" w:rsidP="001F27EA">
      <w:pPr>
        <w:ind w:firstLine="708"/>
        <w:rPr>
          <w:rFonts w:ascii="Calibri" w:hAnsi="Calibri"/>
          <w:sz w:val="22"/>
          <w:szCs w:val="22"/>
        </w:rPr>
      </w:pPr>
    </w:p>
    <w:p w:rsidR="003E1294" w:rsidRPr="00E078F9" w:rsidRDefault="00842437" w:rsidP="00842437">
      <w:pPr>
        <w:tabs>
          <w:tab w:val="center" w:pos="6804"/>
        </w:tabs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ab/>
      </w:r>
      <w:r w:rsidR="004F0BF6">
        <w:rPr>
          <w:rFonts w:ascii="Calibri" w:hAnsi="Calibri"/>
          <w:sz w:val="22"/>
          <w:szCs w:val="22"/>
        </w:rPr>
        <w:t>PhDr</w:t>
      </w:r>
      <w:r w:rsidR="003E1294" w:rsidRPr="00E078F9">
        <w:rPr>
          <w:rFonts w:ascii="Calibri" w:hAnsi="Calibri"/>
          <w:sz w:val="22"/>
          <w:szCs w:val="22"/>
        </w:rPr>
        <w:t xml:space="preserve">. </w:t>
      </w:r>
      <w:r w:rsidR="004F0BF6">
        <w:rPr>
          <w:rFonts w:ascii="Calibri" w:hAnsi="Calibri"/>
          <w:sz w:val="22"/>
          <w:szCs w:val="22"/>
        </w:rPr>
        <w:t>Hana</w:t>
      </w:r>
      <w:r w:rsidR="003E1294" w:rsidRPr="00E078F9">
        <w:rPr>
          <w:rFonts w:ascii="Calibri" w:hAnsi="Calibri"/>
          <w:sz w:val="22"/>
          <w:szCs w:val="22"/>
        </w:rPr>
        <w:t xml:space="preserve"> </w:t>
      </w:r>
      <w:r w:rsidR="004F0BF6">
        <w:rPr>
          <w:rFonts w:ascii="Calibri" w:hAnsi="Calibri"/>
          <w:sz w:val="22"/>
          <w:szCs w:val="22"/>
        </w:rPr>
        <w:t>Landová, PhD</w:t>
      </w:r>
      <w:r w:rsidR="003E1294" w:rsidRPr="00E078F9">
        <w:rPr>
          <w:rFonts w:ascii="Calibri" w:hAnsi="Calibri"/>
          <w:sz w:val="22"/>
          <w:szCs w:val="22"/>
        </w:rPr>
        <w:t>.</w:t>
      </w:r>
    </w:p>
    <w:p w:rsidR="003E1294" w:rsidRPr="00E078F9" w:rsidRDefault="00842437" w:rsidP="00842437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3E1294" w:rsidRPr="00E078F9">
        <w:rPr>
          <w:rFonts w:ascii="Calibri" w:hAnsi="Calibri"/>
          <w:sz w:val="22"/>
          <w:szCs w:val="22"/>
        </w:rPr>
        <w:t>ředitel</w:t>
      </w:r>
      <w:r w:rsidR="004F0BF6">
        <w:rPr>
          <w:rFonts w:ascii="Calibri" w:hAnsi="Calibri"/>
          <w:sz w:val="22"/>
          <w:szCs w:val="22"/>
        </w:rPr>
        <w:t>ka</w:t>
      </w:r>
      <w:r w:rsidR="003E1294" w:rsidRPr="00E078F9">
        <w:rPr>
          <w:rFonts w:ascii="Calibri" w:hAnsi="Calibri"/>
          <w:sz w:val="22"/>
          <w:szCs w:val="22"/>
        </w:rPr>
        <w:t xml:space="preserve"> SIC</w:t>
      </w:r>
    </w:p>
    <w:p w:rsidR="00EA6104" w:rsidRPr="00E078F9" w:rsidRDefault="00EA6104" w:rsidP="003E1294">
      <w:pPr>
        <w:jc w:val="center"/>
        <w:rPr>
          <w:rFonts w:ascii="Calibri" w:hAnsi="Calibri"/>
          <w:sz w:val="22"/>
          <w:szCs w:val="22"/>
        </w:rPr>
      </w:pPr>
    </w:p>
    <w:p w:rsidR="006C728F" w:rsidRPr="00E078F9" w:rsidRDefault="003E1294" w:rsidP="005A106F">
      <w:pPr>
        <w:rPr>
          <w:rFonts w:ascii="Calibri" w:hAnsi="Calibri"/>
          <w:sz w:val="22"/>
          <w:szCs w:val="22"/>
        </w:rPr>
      </w:pPr>
      <w:r w:rsidRPr="00E078F9">
        <w:rPr>
          <w:rFonts w:ascii="Calibri" w:hAnsi="Calibri"/>
          <w:sz w:val="22"/>
          <w:szCs w:val="22"/>
        </w:rPr>
        <w:t xml:space="preserve">Vyřizuje: </w:t>
      </w:r>
      <w:r w:rsidR="001B5046" w:rsidRPr="00E078F9">
        <w:rPr>
          <w:rFonts w:ascii="Calibri" w:hAnsi="Calibri"/>
          <w:sz w:val="22"/>
          <w:szCs w:val="22"/>
        </w:rPr>
        <w:t xml:space="preserve">Mgr. </w:t>
      </w:r>
      <w:r w:rsidRPr="00E078F9">
        <w:rPr>
          <w:rFonts w:ascii="Calibri" w:hAnsi="Calibri"/>
          <w:sz w:val="22"/>
          <w:szCs w:val="22"/>
        </w:rPr>
        <w:t>Žaneta Koudelová, tel.: 224 38 3552, e-mail: koudelovaz@sic.czu.cz</w:t>
      </w:r>
    </w:p>
    <w:sectPr w:rsidR="006C728F" w:rsidRPr="00E078F9" w:rsidSect="00C94C7D">
      <w:headerReference w:type="default" r:id="rId8"/>
      <w:footerReference w:type="default" r:id="rId9"/>
      <w:pgSz w:w="11906" w:h="16838"/>
      <w:pgMar w:top="251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5C" w:rsidRDefault="00A2335C">
      <w:r>
        <w:separator/>
      </w:r>
    </w:p>
  </w:endnote>
  <w:endnote w:type="continuationSeparator" w:id="0">
    <w:p w:rsidR="00A2335C" w:rsidRDefault="00A2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B" w:rsidRDefault="00A86C5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-23495</wp:posOffset>
              </wp:positionV>
              <wp:extent cx="6288405" cy="0"/>
              <wp:effectExtent l="9525" t="5080" r="7620" b="1397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4BC56A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.85pt" to="477.1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" strokecolor="#00694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167640</wp:posOffset>
              </wp:positionV>
              <wp:extent cx="6286500" cy="457200"/>
              <wp:effectExtent l="0" t="0" r="0" b="381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25B" w:rsidRPr="00562EFA" w:rsidRDefault="00E0025B" w:rsidP="00562EFA">
                          <w:pPr>
                            <w:jc w:val="center"/>
                            <w:rPr>
                              <w:rFonts w:ascii="Tahoma" w:hAnsi="Tahoma" w:cs="Tahoma"/>
                              <w:noProof/>
                              <w:color w:val="0069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color w:val="006940"/>
                              <w:sz w:val="16"/>
                              <w:szCs w:val="16"/>
                            </w:rPr>
                            <w:t>Česká zemědělská univerzita v Praze</w:t>
                          </w:r>
                          <w:r w:rsidRPr="00562EFA">
                            <w:rPr>
                              <w:rFonts w:ascii="Tahoma" w:hAnsi="Tahoma" w:cs="Tahoma"/>
                              <w:noProof/>
                              <w:color w:val="006940"/>
                              <w:sz w:val="16"/>
                              <w:szCs w:val="16"/>
                            </w:rPr>
                            <w:t xml:space="preserve">, </w:t>
                          </w:r>
                          <w:r w:rsidR="005A106F">
                            <w:rPr>
                              <w:rFonts w:ascii="Tahoma" w:hAnsi="Tahoma" w:cs="Tahoma"/>
                              <w:noProof/>
                              <w:color w:val="006940"/>
                              <w:sz w:val="16"/>
                              <w:szCs w:val="16"/>
                            </w:rPr>
                            <w:t>Studijní a informační centrum</w:t>
                          </w:r>
                          <w:r>
                            <w:rPr>
                              <w:rFonts w:ascii="Tahoma" w:hAnsi="Tahoma" w:cs="Tahoma"/>
                              <w:noProof/>
                              <w:color w:val="00694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62EFA">
                            <w:rPr>
                              <w:rFonts w:ascii="Tahoma" w:hAnsi="Tahoma" w:cs="Tahoma"/>
                              <w:color w:val="006940"/>
                              <w:sz w:val="16"/>
                              <w:szCs w:val="16"/>
                            </w:rPr>
                            <w:t>Kamýcká 129, 165 21  Praha 6</w:t>
                          </w:r>
                        </w:p>
                      </w:txbxContent>
                    </wps:txbx>
                    <wps:bodyPr rot="0" vert="horz" wrap="square" lIns="126000" tIns="72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18pt;margin-top:13.2pt;width:49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" filled="f" stroked="f">
              <v:textbox inset="3.5mm,2mm">
                <w:txbxContent>
                  <w:p w:rsidR="00E0025B" w:rsidRPr="00562EFA" w:rsidRDefault="00E0025B" w:rsidP="00562EFA">
                    <w:pPr>
                      <w:jc w:val="center"/>
                      <w:rPr>
                        <w:rFonts w:ascii="Tahoma" w:hAnsi="Tahoma" w:cs="Tahoma"/>
                        <w:noProof/>
                        <w:color w:val="00694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noProof/>
                        <w:color w:val="006940"/>
                        <w:sz w:val="16"/>
                        <w:szCs w:val="16"/>
                      </w:rPr>
                      <w:t>Česká zemědělská univerzita v Praze</w:t>
                    </w:r>
                    <w:r w:rsidRPr="00562EFA">
                      <w:rPr>
                        <w:rFonts w:ascii="Tahoma" w:hAnsi="Tahoma" w:cs="Tahoma"/>
                        <w:noProof/>
                        <w:color w:val="006940"/>
                        <w:sz w:val="16"/>
                        <w:szCs w:val="16"/>
                      </w:rPr>
                      <w:t xml:space="preserve">, </w:t>
                    </w:r>
                    <w:r w:rsidR="005A106F">
                      <w:rPr>
                        <w:rFonts w:ascii="Tahoma" w:hAnsi="Tahoma" w:cs="Tahoma"/>
                        <w:noProof/>
                        <w:color w:val="006940"/>
                        <w:sz w:val="16"/>
                        <w:szCs w:val="16"/>
                      </w:rPr>
                      <w:t>Studijní a informační centrum</w:t>
                    </w:r>
                    <w:r>
                      <w:rPr>
                        <w:rFonts w:ascii="Tahoma" w:hAnsi="Tahoma" w:cs="Tahoma"/>
                        <w:noProof/>
                        <w:color w:val="006940"/>
                        <w:sz w:val="16"/>
                        <w:szCs w:val="16"/>
                      </w:rPr>
                      <w:t xml:space="preserve">, </w:t>
                    </w:r>
                    <w:r w:rsidRPr="00562EFA">
                      <w:rPr>
                        <w:rFonts w:ascii="Tahoma" w:hAnsi="Tahoma" w:cs="Tahoma"/>
                        <w:color w:val="006940"/>
                        <w:sz w:val="16"/>
                        <w:szCs w:val="16"/>
                      </w:rPr>
                      <w:t>Kamýcká 129, 165 21  Praha 6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5C" w:rsidRDefault="00A2335C">
      <w:r>
        <w:separator/>
      </w:r>
    </w:p>
  </w:footnote>
  <w:footnote w:type="continuationSeparator" w:id="0">
    <w:p w:rsidR="00A2335C" w:rsidRDefault="00A23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B" w:rsidRDefault="00A86C5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2286000</wp:posOffset>
              </wp:positionH>
              <wp:positionV relativeFrom="paragraph">
                <wp:posOffset>223520</wp:posOffset>
              </wp:positionV>
              <wp:extent cx="3886200" cy="800100"/>
              <wp:effectExtent l="0" t="4445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25B" w:rsidRPr="00562EFA" w:rsidRDefault="005A106F" w:rsidP="00562EFA">
                          <w:pPr>
                            <w:jc w:val="right"/>
                            <w:rPr>
                              <w:rFonts w:ascii="Tahoma" w:hAnsi="Tahoma" w:cs="Tahoma"/>
                              <w:noProof/>
                              <w:color w:val="00694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color w:val="006940"/>
                              <w:sz w:val="20"/>
                              <w:szCs w:val="20"/>
                            </w:rPr>
                            <w:t>Studijní a informační</w:t>
                          </w:r>
                          <w:r w:rsidR="003E1294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color w:val="006940"/>
                              <w:sz w:val="20"/>
                              <w:szCs w:val="20"/>
                            </w:rPr>
                            <w:t xml:space="preserve"> centrum</w:t>
                          </w:r>
                          <w:r w:rsidR="00E0025B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color w:val="00694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025B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color w:val="006940"/>
                              <w:sz w:val="20"/>
                              <w:szCs w:val="20"/>
                            </w:rPr>
                            <w:br/>
                            <w:t>Česká zemědělská univerzita v Praze</w:t>
                          </w:r>
                          <w:r w:rsidR="00E0025B" w:rsidRPr="00562EFA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color w:val="006940"/>
                              <w:sz w:val="20"/>
                              <w:szCs w:val="20"/>
                            </w:rPr>
                            <w:br/>
                          </w:r>
                          <w:r w:rsidR="00E0025B" w:rsidRPr="00562EFA">
                            <w:rPr>
                              <w:rFonts w:ascii="Tahoma" w:hAnsi="Tahoma" w:cs="Tahoma"/>
                              <w:noProof/>
                              <w:color w:val="006940"/>
                              <w:sz w:val="4"/>
                              <w:szCs w:val="4"/>
                            </w:rPr>
                            <w:br/>
                          </w:r>
                          <w:r w:rsidR="00E0025B" w:rsidRPr="00562EFA">
                            <w:rPr>
                              <w:rFonts w:ascii="Tahoma" w:hAnsi="Tahoma" w:cs="Tahoma"/>
                              <w:color w:val="006940"/>
                              <w:sz w:val="18"/>
                              <w:szCs w:val="18"/>
                            </w:rPr>
                            <w:t>Kamýcká 129, 165 21  Praha 6 – Suchdol</w:t>
                          </w:r>
                          <w:r w:rsidR="00E0025B" w:rsidRPr="00562EFA">
                            <w:rPr>
                              <w:rFonts w:ascii="Tahoma" w:hAnsi="Tahoma" w:cs="Tahoma"/>
                              <w:noProof/>
                              <w:color w:val="006940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="00E0025B">
                            <w:rPr>
                              <w:rFonts w:ascii="Tahoma" w:hAnsi="Tahoma" w:cs="Tahoma"/>
                              <w:noProof/>
                              <w:color w:val="006940"/>
                              <w:sz w:val="18"/>
                              <w:szCs w:val="18"/>
                            </w:rPr>
                            <w:t>+420 224</w:t>
                          </w:r>
                          <w:r w:rsidR="003E1294">
                            <w:rPr>
                              <w:rFonts w:ascii="Tahoma" w:hAnsi="Tahoma" w:cs="Tahoma"/>
                              <w:noProof/>
                              <w:color w:val="006940"/>
                              <w:sz w:val="18"/>
                              <w:szCs w:val="18"/>
                            </w:rPr>
                            <w:t> </w:t>
                          </w:r>
                          <w:r w:rsidR="00E0025B">
                            <w:rPr>
                              <w:rFonts w:ascii="Tahoma" w:hAnsi="Tahoma" w:cs="Tahoma"/>
                              <w:noProof/>
                              <w:color w:val="006940"/>
                              <w:sz w:val="18"/>
                              <w:szCs w:val="18"/>
                            </w:rPr>
                            <w:t>38</w:t>
                          </w:r>
                          <w:r w:rsidR="00E01543">
                            <w:rPr>
                              <w:rFonts w:ascii="Tahoma" w:hAnsi="Tahoma" w:cs="Tahoma"/>
                              <w:noProof/>
                              <w:color w:val="00694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1294">
                            <w:rPr>
                              <w:rFonts w:ascii="Tahoma" w:hAnsi="Tahoma" w:cs="Tahoma"/>
                              <w:noProof/>
                              <w:color w:val="006940"/>
                              <w:sz w:val="18"/>
                              <w:szCs w:val="18"/>
                            </w:rPr>
                            <w:t>3552</w:t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pt;margin-top:17.6pt;width:306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PuuQIAALk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" filled="f" stroked="f">
              <v:textbox inset=",2.3mm">
                <w:txbxContent>
                  <w:p w:rsidR="00E0025B" w:rsidRPr="00562EFA" w:rsidRDefault="005A106F" w:rsidP="00562EFA">
                    <w:pPr>
                      <w:jc w:val="right"/>
                      <w:rPr>
                        <w:rFonts w:ascii="Tahoma" w:hAnsi="Tahoma" w:cs="Tahoma"/>
                        <w:noProof/>
                        <w:color w:val="00694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noProof/>
                        <w:color w:val="006940"/>
                        <w:sz w:val="20"/>
                        <w:szCs w:val="20"/>
                      </w:rPr>
                      <w:t>Studijní a informační</w:t>
                    </w:r>
                    <w:r w:rsidR="003E1294">
                      <w:rPr>
                        <w:rFonts w:ascii="Tahoma" w:hAnsi="Tahoma" w:cs="Tahoma"/>
                        <w:b/>
                        <w:bCs/>
                        <w:noProof/>
                        <w:color w:val="006940"/>
                        <w:sz w:val="20"/>
                        <w:szCs w:val="20"/>
                      </w:rPr>
                      <w:t xml:space="preserve"> centrum</w:t>
                    </w:r>
                    <w:r w:rsidR="00E0025B">
                      <w:rPr>
                        <w:rFonts w:ascii="Tahoma" w:hAnsi="Tahoma" w:cs="Tahoma"/>
                        <w:b/>
                        <w:bCs/>
                        <w:noProof/>
                        <w:color w:val="006940"/>
                        <w:sz w:val="20"/>
                        <w:szCs w:val="20"/>
                      </w:rPr>
                      <w:t xml:space="preserve"> </w:t>
                    </w:r>
                    <w:r w:rsidR="00E0025B">
                      <w:rPr>
                        <w:rFonts w:ascii="Tahoma" w:hAnsi="Tahoma" w:cs="Tahoma"/>
                        <w:b/>
                        <w:bCs/>
                        <w:noProof/>
                        <w:color w:val="006940"/>
                        <w:sz w:val="20"/>
                        <w:szCs w:val="20"/>
                      </w:rPr>
                      <w:br/>
                      <w:t>Česká zemědělská univerzita v Praze</w:t>
                    </w:r>
                    <w:r w:rsidR="00E0025B" w:rsidRPr="00562EFA">
                      <w:rPr>
                        <w:rFonts w:ascii="Tahoma" w:hAnsi="Tahoma" w:cs="Tahoma"/>
                        <w:b/>
                        <w:bCs/>
                        <w:noProof/>
                        <w:color w:val="006940"/>
                        <w:sz w:val="20"/>
                        <w:szCs w:val="20"/>
                      </w:rPr>
                      <w:br/>
                    </w:r>
                    <w:r w:rsidR="00E0025B" w:rsidRPr="00562EFA">
                      <w:rPr>
                        <w:rFonts w:ascii="Tahoma" w:hAnsi="Tahoma" w:cs="Tahoma"/>
                        <w:noProof/>
                        <w:color w:val="006940"/>
                        <w:sz w:val="4"/>
                        <w:szCs w:val="4"/>
                      </w:rPr>
                      <w:br/>
                    </w:r>
                    <w:r w:rsidR="00E0025B" w:rsidRPr="00562EFA">
                      <w:rPr>
                        <w:rFonts w:ascii="Tahoma" w:hAnsi="Tahoma" w:cs="Tahoma"/>
                        <w:color w:val="006940"/>
                        <w:sz w:val="18"/>
                        <w:szCs w:val="18"/>
                      </w:rPr>
                      <w:t>Kamýcká 129, 165 21  Praha 6 – Suchdol</w:t>
                    </w:r>
                    <w:r w:rsidR="00E0025B" w:rsidRPr="00562EFA">
                      <w:rPr>
                        <w:rFonts w:ascii="Tahoma" w:hAnsi="Tahoma" w:cs="Tahoma"/>
                        <w:noProof/>
                        <w:color w:val="006940"/>
                        <w:sz w:val="18"/>
                        <w:szCs w:val="18"/>
                      </w:rPr>
                      <w:br/>
                      <w:t xml:space="preserve">Tel.: </w:t>
                    </w:r>
                    <w:r w:rsidR="00E0025B">
                      <w:rPr>
                        <w:rFonts w:ascii="Tahoma" w:hAnsi="Tahoma" w:cs="Tahoma"/>
                        <w:noProof/>
                        <w:color w:val="006940"/>
                        <w:sz w:val="18"/>
                        <w:szCs w:val="18"/>
                      </w:rPr>
                      <w:t>+420 224</w:t>
                    </w:r>
                    <w:r w:rsidR="003E1294">
                      <w:rPr>
                        <w:rFonts w:ascii="Tahoma" w:hAnsi="Tahoma" w:cs="Tahoma"/>
                        <w:noProof/>
                        <w:color w:val="006940"/>
                        <w:sz w:val="18"/>
                        <w:szCs w:val="18"/>
                      </w:rPr>
                      <w:t> </w:t>
                    </w:r>
                    <w:r w:rsidR="00E0025B">
                      <w:rPr>
                        <w:rFonts w:ascii="Tahoma" w:hAnsi="Tahoma" w:cs="Tahoma"/>
                        <w:noProof/>
                        <w:color w:val="006940"/>
                        <w:sz w:val="18"/>
                        <w:szCs w:val="18"/>
                      </w:rPr>
                      <w:t>38</w:t>
                    </w:r>
                    <w:r w:rsidR="00E01543">
                      <w:rPr>
                        <w:rFonts w:ascii="Tahoma" w:hAnsi="Tahoma" w:cs="Tahoma"/>
                        <w:noProof/>
                        <w:color w:val="006940"/>
                        <w:sz w:val="18"/>
                        <w:szCs w:val="18"/>
                      </w:rPr>
                      <w:t xml:space="preserve"> </w:t>
                    </w:r>
                    <w:r w:rsidR="003E1294">
                      <w:rPr>
                        <w:rFonts w:ascii="Tahoma" w:hAnsi="Tahoma" w:cs="Tahoma"/>
                        <w:noProof/>
                        <w:color w:val="006940"/>
                        <w:sz w:val="18"/>
                        <w:szCs w:val="18"/>
                      </w:rPr>
                      <w:t>3552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1021715</wp:posOffset>
              </wp:positionV>
              <wp:extent cx="6288405" cy="0"/>
              <wp:effectExtent l="9525" t="12065" r="7620" b="698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4F25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0.45pt" to="477.1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" strokecolor="#00694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-6985</wp:posOffset>
              </wp:positionV>
              <wp:extent cx="1593850" cy="961390"/>
              <wp:effectExtent l="0" t="2540" r="0" b="317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25B" w:rsidRDefault="00A86C5F" w:rsidP="00645EF9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14145" cy="914400"/>
                                <wp:effectExtent l="0" t="0" r="0" b="0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414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0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27pt;margin-top:-.55pt;width:125.5pt;height:75.7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" filled="f" stroked="f">
              <v:textbox style="mso-fit-shape-to-text:t" inset="2.5mm,0">
                <w:txbxContent>
                  <w:p w:rsidR="00E0025B" w:rsidRDefault="00A86C5F" w:rsidP="00645EF9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414145" cy="914400"/>
                          <wp:effectExtent l="0" t="0" r="0" b="0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414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0114"/>
    <w:multiLevelType w:val="multilevel"/>
    <w:tmpl w:val="0026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AEC1620"/>
    <w:multiLevelType w:val="multilevel"/>
    <w:tmpl w:val="EF6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F695E7C"/>
    <w:multiLevelType w:val="hybridMultilevel"/>
    <w:tmpl w:val="FA924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97"/>
    <w:rsid w:val="00004B5A"/>
    <w:rsid w:val="000056E1"/>
    <w:rsid w:val="00006E4B"/>
    <w:rsid w:val="000129E9"/>
    <w:rsid w:val="00015C59"/>
    <w:rsid w:val="00017421"/>
    <w:rsid w:val="000222B5"/>
    <w:rsid w:val="000226DB"/>
    <w:rsid w:val="00023A95"/>
    <w:rsid w:val="00025368"/>
    <w:rsid w:val="00027797"/>
    <w:rsid w:val="00033BD5"/>
    <w:rsid w:val="0004113E"/>
    <w:rsid w:val="00041353"/>
    <w:rsid w:val="00042D67"/>
    <w:rsid w:val="000433ED"/>
    <w:rsid w:val="00044CBE"/>
    <w:rsid w:val="000469AC"/>
    <w:rsid w:val="00050045"/>
    <w:rsid w:val="000514F0"/>
    <w:rsid w:val="00061FA0"/>
    <w:rsid w:val="000629B6"/>
    <w:rsid w:val="00064754"/>
    <w:rsid w:val="000656A6"/>
    <w:rsid w:val="00065735"/>
    <w:rsid w:val="0007096F"/>
    <w:rsid w:val="00071A7C"/>
    <w:rsid w:val="0007280D"/>
    <w:rsid w:val="00075F1A"/>
    <w:rsid w:val="000768A3"/>
    <w:rsid w:val="00077C4F"/>
    <w:rsid w:val="00081789"/>
    <w:rsid w:val="00081ED8"/>
    <w:rsid w:val="00083694"/>
    <w:rsid w:val="00085874"/>
    <w:rsid w:val="000865CE"/>
    <w:rsid w:val="000871BB"/>
    <w:rsid w:val="000905EA"/>
    <w:rsid w:val="00091716"/>
    <w:rsid w:val="0009498F"/>
    <w:rsid w:val="0009529D"/>
    <w:rsid w:val="00097B5F"/>
    <w:rsid w:val="000A0024"/>
    <w:rsid w:val="000A294D"/>
    <w:rsid w:val="000A64AB"/>
    <w:rsid w:val="000B0913"/>
    <w:rsid w:val="000B2DCB"/>
    <w:rsid w:val="000B6F12"/>
    <w:rsid w:val="000B7C6B"/>
    <w:rsid w:val="000C1B4D"/>
    <w:rsid w:val="000C1C22"/>
    <w:rsid w:val="000C5AFB"/>
    <w:rsid w:val="000C5DD3"/>
    <w:rsid w:val="000C69B2"/>
    <w:rsid w:val="000C793E"/>
    <w:rsid w:val="000D155D"/>
    <w:rsid w:val="000D450B"/>
    <w:rsid w:val="000D453A"/>
    <w:rsid w:val="000D51D7"/>
    <w:rsid w:val="000D6092"/>
    <w:rsid w:val="000E4BD4"/>
    <w:rsid w:val="000E6ED2"/>
    <w:rsid w:val="000E758A"/>
    <w:rsid w:val="00104CC5"/>
    <w:rsid w:val="0010651B"/>
    <w:rsid w:val="00112442"/>
    <w:rsid w:val="00112500"/>
    <w:rsid w:val="00113019"/>
    <w:rsid w:val="00114320"/>
    <w:rsid w:val="00121992"/>
    <w:rsid w:val="00123A59"/>
    <w:rsid w:val="00127B9B"/>
    <w:rsid w:val="0013017A"/>
    <w:rsid w:val="00132126"/>
    <w:rsid w:val="0013244D"/>
    <w:rsid w:val="0013475F"/>
    <w:rsid w:val="00140004"/>
    <w:rsid w:val="001416D9"/>
    <w:rsid w:val="001441FD"/>
    <w:rsid w:val="00145BC6"/>
    <w:rsid w:val="00151BC6"/>
    <w:rsid w:val="0015428A"/>
    <w:rsid w:val="00156CA3"/>
    <w:rsid w:val="00163F41"/>
    <w:rsid w:val="0016576F"/>
    <w:rsid w:val="001670F3"/>
    <w:rsid w:val="0016740F"/>
    <w:rsid w:val="00170150"/>
    <w:rsid w:val="0017137F"/>
    <w:rsid w:val="00171677"/>
    <w:rsid w:val="0017551F"/>
    <w:rsid w:val="00180C98"/>
    <w:rsid w:val="001822B1"/>
    <w:rsid w:val="001831FD"/>
    <w:rsid w:val="0018668A"/>
    <w:rsid w:val="0018694B"/>
    <w:rsid w:val="00186F63"/>
    <w:rsid w:val="00187C7E"/>
    <w:rsid w:val="00192767"/>
    <w:rsid w:val="00193B1F"/>
    <w:rsid w:val="00194206"/>
    <w:rsid w:val="00195955"/>
    <w:rsid w:val="00196E6C"/>
    <w:rsid w:val="001A0153"/>
    <w:rsid w:val="001A17D4"/>
    <w:rsid w:val="001A28A1"/>
    <w:rsid w:val="001A41CC"/>
    <w:rsid w:val="001A4A42"/>
    <w:rsid w:val="001A4DEF"/>
    <w:rsid w:val="001A5847"/>
    <w:rsid w:val="001A5DD2"/>
    <w:rsid w:val="001A7E6B"/>
    <w:rsid w:val="001B1988"/>
    <w:rsid w:val="001B221F"/>
    <w:rsid w:val="001B4C4D"/>
    <w:rsid w:val="001B5046"/>
    <w:rsid w:val="001D18AA"/>
    <w:rsid w:val="001D2848"/>
    <w:rsid w:val="001D2FDD"/>
    <w:rsid w:val="001D370D"/>
    <w:rsid w:val="001D4811"/>
    <w:rsid w:val="001D568A"/>
    <w:rsid w:val="001D6F87"/>
    <w:rsid w:val="001E020B"/>
    <w:rsid w:val="001E20F9"/>
    <w:rsid w:val="001E2CA3"/>
    <w:rsid w:val="001E3EF9"/>
    <w:rsid w:val="001E6E05"/>
    <w:rsid w:val="001F27C5"/>
    <w:rsid w:val="001F27EA"/>
    <w:rsid w:val="001F2E84"/>
    <w:rsid w:val="001F2ED3"/>
    <w:rsid w:val="001F2F63"/>
    <w:rsid w:val="001F4C23"/>
    <w:rsid w:val="001F7C46"/>
    <w:rsid w:val="0020080C"/>
    <w:rsid w:val="00200B3A"/>
    <w:rsid w:val="00201FAF"/>
    <w:rsid w:val="002021EA"/>
    <w:rsid w:val="002026A0"/>
    <w:rsid w:val="00212031"/>
    <w:rsid w:val="0021205A"/>
    <w:rsid w:val="0021339F"/>
    <w:rsid w:val="00217303"/>
    <w:rsid w:val="00225C2A"/>
    <w:rsid w:val="00226573"/>
    <w:rsid w:val="00232BF8"/>
    <w:rsid w:val="00232F3E"/>
    <w:rsid w:val="00234835"/>
    <w:rsid w:val="00236FDA"/>
    <w:rsid w:val="002379FE"/>
    <w:rsid w:val="00237AB3"/>
    <w:rsid w:val="00241254"/>
    <w:rsid w:val="002427FC"/>
    <w:rsid w:val="00243FBF"/>
    <w:rsid w:val="002462BB"/>
    <w:rsid w:val="002506EA"/>
    <w:rsid w:val="0025784B"/>
    <w:rsid w:val="00261F59"/>
    <w:rsid w:val="002637CF"/>
    <w:rsid w:val="00272801"/>
    <w:rsid w:val="00280625"/>
    <w:rsid w:val="00281827"/>
    <w:rsid w:val="00283A45"/>
    <w:rsid w:val="00284C4D"/>
    <w:rsid w:val="00292F58"/>
    <w:rsid w:val="00293563"/>
    <w:rsid w:val="002938A8"/>
    <w:rsid w:val="002959BD"/>
    <w:rsid w:val="00296067"/>
    <w:rsid w:val="00297204"/>
    <w:rsid w:val="002A3EB6"/>
    <w:rsid w:val="002A3EFA"/>
    <w:rsid w:val="002A5AE8"/>
    <w:rsid w:val="002A6220"/>
    <w:rsid w:val="002A77A4"/>
    <w:rsid w:val="002B3288"/>
    <w:rsid w:val="002B5543"/>
    <w:rsid w:val="002C02E0"/>
    <w:rsid w:val="002C1F63"/>
    <w:rsid w:val="002C4DD3"/>
    <w:rsid w:val="002C5DD2"/>
    <w:rsid w:val="002C662A"/>
    <w:rsid w:val="002C7C51"/>
    <w:rsid w:val="002D1019"/>
    <w:rsid w:val="002D5880"/>
    <w:rsid w:val="002E0BDF"/>
    <w:rsid w:val="002E4D4B"/>
    <w:rsid w:val="002F5138"/>
    <w:rsid w:val="002F672C"/>
    <w:rsid w:val="002F7566"/>
    <w:rsid w:val="00300EDC"/>
    <w:rsid w:val="00301F22"/>
    <w:rsid w:val="0030468D"/>
    <w:rsid w:val="0030798F"/>
    <w:rsid w:val="00316CCB"/>
    <w:rsid w:val="003202B4"/>
    <w:rsid w:val="00327680"/>
    <w:rsid w:val="0033577F"/>
    <w:rsid w:val="00335B25"/>
    <w:rsid w:val="00340584"/>
    <w:rsid w:val="003448EA"/>
    <w:rsid w:val="0035271C"/>
    <w:rsid w:val="00352E6D"/>
    <w:rsid w:val="0035556C"/>
    <w:rsid w:val="00360AEE"/>
    <w:rsid w:val="0036267D"/>
    <w:rsid w:val="00362C32"/>
    <w:rsid w:val="00364A80"/>
    <w:rsid w:val="003675E0"/>
    <w:rsid w:val="00382A0B"/>
    <w:rsid w:val="00382FD3"/>
    <w:rsid w:val="003841DD"/>
    <w:rsid w:val="0038479B"/>
    <w:rsid w:val="00385CAE"/>
    <w:rsid w:val="00396511"/>
    <w:rsid w:val="00396AC0"/>
    <w:rsid w:val="003A1AD0"/>
    <w:rsid w:val="003A2120"/>
    <w:rsid w:val="003A2B05"/>
    <w:rsid w:val="003A42A0"/>
    <w:rsid w:val="003A518B"/>
    <w:rsid w:val="003A7892"/>
    <w:rsid w:val="003B4436"/>
    <w:rsid w:val="003B4939"/>
    <w:rsid w:val="003C0D19"/>
    <w:rsid w:val="003C0F9F"/>
    <w:rsid w:val="003C1322"/>
    <w:rsid w:val="003C1DF6"/>
    <w:rsid w:val="003C2C6F"/>
    <w:rsid w:val="003C356C"/>
    <w:rsid w:val="003C5A93"/>
    <w:rsid w:val="003D3400"/>
    <w:rsid w:val="003D3524"/>
    <w:rsid w:val="003D3A7F"/>
    <w:rsid w:val="003D75E2"/>
    <w:rsid w:val="003E0C48"/>
    <w:rsid w:val="003E1294"/>
    <w:rsid w:val="003E54F3"/>
    <w:rsid w:val="003E5D10"/>
    <w:rsid w:val="003E66BB"/>
    <w:rsid w:val="003F3302"/>
    <w:rsid w:val="003F4B09"/>
    <w:rsid w:val="003F6232"/>
    <w:rsid w:val="003F6CB9"/>
    <w:rsid w:val="003F7EED"/>
    <w:rsid w:val="004052F6"/>
    <w:rsid w:val="004064B5"/>
    <w:rsid w:val="00406FB1"/>
    <w:rsid w:val="0041040F"/>
    <w:rsid w:val="00415EF5"/>
    <w:rsid w:val="00416321"/>
    <w:rsid w:val="0042211F"/>
    <w:rsid w:val="00423E52"/>
    <w:rsid w:val="00426C0C"/>
    <w:rsid w:val="00427672"/>
    <w:rsid w:val="004317C1"/>
    <w:rsid w:val="00437ADC"/>
    <w:rsid w:val="004430F8"/>
    <w:rsid w:val="0044647B"/>
    <w:rsid w:val="004502B4"/>
    <w:rsid w:val="00454118"/>
    <w:rsid w:val="004578BC"/>
    <w:rsid w:val="00461C5D"/>
    <w:rsid w:val="00462AE2"/>
    <w:rsid w:val="00464640"/>
    <w:rsid w:val="0046477D"/>
    <w:rsid w:val="00465FCE"/>
    <w:rsid w:val="0046638A"/>
    <w:rsid w:val="004673AB"/>
    <w:rsid w:val="00471D38"/>
    <w:rsid w:val="00472A9F"/>
    <w:rsid w:val="00472E4F"/>
    <w:rsid w:val="00473F13"/>
    <w:rsid w:val="004752FA"/>
    <w:rsid w:val="0048071A"/>
    <w:rsid w:val="00484D28"/>
    <w:rsid w:val="004857D6"/>
    <w:rsid w:val="0048740D"/>
    <w:rsid w:val="00492C17"/>
    <w:rsid w:val="00496FF1"/>
    <w:rsid w:val="004976F3"/>
    <w:rsid w:val="004A75ED"/>
    <w:rsid w:val="004B3C25"/>
    <w:rsid w:val="004B572D"/>
    <w:rsid w:val="004B5C07"/>
    <w:rsid w:val="004C0407"/>
    <w:rsid w:val="004C137A"/>
    <w:rsid w:val="004C20F9"/>
    <w:rsid w:val="004C2CF7"/>
    <w:rsid w:val="004C3BD6"/>
    <w:rsid w:val="004C4D9B"/>
    <w:rsid w:val="004C5C7D"/>
    <w:rsid w:val="004C633A"/>
    <w:rsid w:val="004C66B7"/>
    <w:rsid w:val="004D114F"/>
    <w:rsid w:val="004D441A"/>
    <w:rsid w:val="004D44B6"/>
    <w:rsid w:val="004D5580"/>
    <w:rsid w:val="004E0711"/>
    <w:rsid w:val="004E12C2"/>
    <w:rsid w:val="004E2E70"/>
    <w:rsid w:val="004E3B50"/>
    <w:rsid w:val="004E5659"/>
    <w:rsid w:val="004E673C"/>
    <w:rsid w:val="004E77D2"/>
    <w:rsid w:val="004F0A18"/>
    <w:rsid w:val="004F0BF6"/>
    <w:rsid w:val="004F7F32"/>
    <w:rsid w:val="0050316F"/>
    <w:rsid w:val="00503E4A"/>
    <w:rsid w:val="00504F78"/>
    <w:rsid w:val="005059A7"/>
    <w:rsid w:val="005107C5"/>
    <w:rsid w:val="00510D18"/>
    <w:rsid w:val="005110D2"/>
    <w:rsid w:val="005117DA"/>
    <w:rsid w:val="0052558E"/>
    <w:rsid w:val="005278E3"/>
    <w:rsid w:val="00527F3F"/>
    <w:rsid w:val="0053451E"/>
    <w:rsid w:val="0053468D"/>
    <w:rsid w:val="005346FA"/>
    <w:rsid w:val="00534867"/>
    <w:rsid w:val="0053549E"/>
    <w:rsid w:val="00536707"/>
    <w:rsid w:val="0053771A"/>
    <w:rsid w:val="00540BCC"/>
    <w:rsid w:val="00542CF3"/>
    <w:rsid w:val="00544742"/>
    <w:rsid w:val="0055430A"/>
    <w:rsid w:val="00555555"/>
    <w:rsid w:val="005618F6"/>
    <w:rsid w:val="0056293C"/>
    <w:rsid w:val="00562EFA"/>
    <w:rsid w:val="00565A0C"/>
    <w:rsid w:val="00566EC1"/>
    <w:rsid w:val="00570221"/>
    <w:rsid w:val="0057049A"/>
    <w:rsid w:val="00574AF0"/>
    <w:rsid w:val="005750C9"/>
    <w:rsid w:val="00581F2B"/>
    <w:rsid w:val="00581FD1"/>
    <w:rsid w:val="0058358C"/>
    <w:rsid w:val="00584C45"/>
    <w:rsid w:val="0058603C"/>
    <w:rsid w:val="00587460"/>
    <w:rsid w:val="0059129A"/>
    <w:rsid w:val="00591775"/>
    <w:rsid w:val="00592E5C"/>
    <w:rsid w:val="005936ED"/>
    <w:rsid w:val="005A091F"/>
    <w:rsid w:val="005A0A5F"/>
    <w:rsid w:val="005A106F"/>
    <w:rsid w:val="005A2F18"/>
    <w:rsid w:val="005A48EC"/>
    <w:rsid w:val="005A5625"/>
    <w:rsid w:val="005A603C"/>
    <w:rsid w:val="005A706E"/>
    <w:rsid w:val="005B05BC"/>
    <w:rsid w:val="005B42FC"/>
    <w:rsid w:val="005C43D5"/>
    <w:rsid w:val="005C615D"/>
    <w:rsid w:val="005D00E4"/>
    <w:rsid w:val="005D2E20"/>
    <w:rsid w:val="005D2FA9"/>
    <w:rsid w:val="005D376E"/>
    <w:rsid w:val="005D5A3E"/>
    <w:rsid w:val="005E098E"/>
    <w:rsid w:val="005E597F"/>
    <w:rsid w:val="005E784F"/>
    <w:rsid w:val="005E7DB6"/>
    <w:rsid w:val="005F1CCA"/>
    <w:rsid w:val="005F58E3"/>
    <w:rsid w:val="005F615C"/>
    <w:rsid w:val="0060009E"/>
    <w:rsid w:val="00605257"/>
    <w:rsid w:val="00613D34"/>
    <w:rsid w:val="00613F62"/>
    <w:rsid w:val="006170BB"/>
    <w:rsid w:val="006210C6"/>
    <w:rsid w:val="006212E5"/>
    <w:rsid w:val="0062150D"/>
    <w:rsid w:val="00621FAC"/>
    <w:rsid w:val="00627E47"/>
    <w:rsid w:val="00636579"/>
    <w:rsid w:val="00637AB8"/>
    <w:rsid w:val="00641B07"/>
    <w:rsid w:val="00642674"/>
    <w:rsid w:val="006435E9"/>
    <w:rsid w:val="006458AB"/>
    <w:rsid w:val="00645EF9"/>
    <w:rsid w:val="00647361"/>
    <w:rsid w:val="006575C8"/>
    <w:rsid w:val="0065778F"/>
    <w:rsid w:val="00665BF5"/>
    <w:rsid w:val="00670D0A"/>
    <w:rsid w:val="00680059"/>
    <w:rsid w:val="006804FC"/>
    <w:rsid w:val="00680682"/>
    <w:rsid w:val="00682712"/>
    <w:rsid w:val="00694298"/>
    <w:rsid w:val="00695903"/>
    <w:rsid w:val="00697D00"/>
    <w:rsid w:val="006A51A9"/>
    <w:rsid w:val="006A682E"/>
    <w:rsid w:val="006B4681"/>
    <w:rsid w:val="006B49E7"/>
    <w:rsid w:val="006B72C2"/>
    <w:rsid w:val="006C1134"/>
    <w:rsid w:val="006C28A3"/>
    <w:rsid w:val="006C3C1B"/>
    <w:rsid w:val="006C3E44"/>
    <w:rsid w:val="006C70B9"/>
    <w:rsid w:val="006C728F"/>
    <w:rsid w:val="006D27FA"/>
    <w:rsid w:val="006D2BA7"/>
    <w:rsid w:val="006D4F57"/>
    <w:rsid w:val="006D5F2A"/>
    <w:rsid w:val="006D694E"/>
    <w:rsid w:val="006E3316"/>
    <w:rsid w:val="006E34D3"/>
    <w:rsid w:val="006E58F5"/>
    <w:rsid w:val="006E5C27"/>
    <w:rsid w:val="006E6CE1"/>
    <w:rsid w:val="006E7CAD"/>
    <w:rsid w:val="006F31E0"/>
    <w:rsid w:val="006F53CA"/>
    <w:rsid w:val="00702150"/>
    <w:rsid w:val="0070256C"/>
    <w:rsid w:val="0070275A"/>
    <w:rsid w:val="00703A88"/>
    <w:rsid w:val="007044FC"/>
    <w:rsid w:val="00705BEC"/>
    <w:rsid w:val="0071106D"/>
    <w:rsid w:val="00713550"/>
    <w:rsid w:val="00715BD2"/>
    <w:rsid w:val="00717395"/>
    <w:rsid w:val="00720A8C"/>
    <w:rsid w:val="0072156F"/>
    <w:rsid w:val="00721FFB"/>
    <w:rsid w:val="0073171A"/>
    <w:rsid w:val="007335CD"/>
    <w:rsid w:val="00736473"/>
    <w:rsid w:val="00736C4C"/>
    <w:rsid w:val="00741C3E"/>
    <w:rsid w:val="00742CF6"/>
    <w:rsid w:val="0074483E"/>
    <w:rsid w:val="00750DD3"/>
    <w:rsid w:val="00751B2E"/>
    <w:rsid w:val="00754092"/>
    <w:rsid w:val="007600E3"/>
    <w:rsid w:val="00762B2E"/>
    <w:rsid w:val="007638C1"/>
    <w:rsid w:val="007660F7"/>
    <w:rsid w:val="007700E7"/>
    <w:rsid w:val="00771C8D"/>
    <w:rsid w:val="00772736"/>
    <w:rsid w:val="00772763"/>
    <w:rsid w:val="007758DA"/>
    <w:rsid w:val="00776F84"/>
    <w:rsid w:val="00781D6E"/>
    <w:rsid w:val="00784FE2"/>
    <w:rsid w:val="00787D67"/>
    <w:rsid w:val="00794CC0"/>
    <w:rsid w:val="0079581D"/>
    <w:rsid w:val="0079590A"/>
    <w:rsid w:val="00797C02"/>
    <w:rsid w:val="007A12E5"/>
    <w:rsid w:val="007A4E29"/>
    <w:rsid w:val="007B22FD"/>
    <w:rsid w:val="007B32B1"/>
    <w:rsid w:val="007B4002"/>
    <w:rsid w:val="007B76B6"/>
    <w:rsid w:val="007C18D6"/>
    <w:rsid w:val="007C35B4"/>
    <w:rsid w:val="007C475D"/>
    <w:rsid w:val="007C66B5"/>
    <w:rsid w:val="007D088A"/>
    <w:rsid w:val="007D1CD5"/>
    <w:rsid w:val="007D45F1"/>
    <w:rsid w:val="007D4F37"/>
    <w:rsid w:val="007D5298"/>
    <w:rsid w:val="007E02A4"/>
    <w:rsid w:val="007E3523"/>
    <w:rsid w:val="007F21EE"/>
    <w:rsid w:val="007F41DE"/>
    <w:rsid w:val="007F4A5D"/>
    <w:rsid w:val="007F50B6"/>
    <w:rsid w:val="007F6790"/>
    <w:rsid w:val="007F6C21"/>
    <w:rsid w:val="00802BF2"/>
    <w:rsid w:val="00803202"/>
    <w:rsid w:val="00803B95"/>
    <w:rsid w:val="00804784"/>
    <w:rsid w:val="00805052"/>
    <w:rsid w:val="008063E3"/>
    <w:rsid w:val="00807996"/>
    <w:rsid w:val="00807A7C"/>
    <w:rsid w:val="00813E77"/>
    <w:rsid w:val="0081750E"/>
    <w:rsid w:val="008245A1"/>
    <w:rsid w:val="0082501B"/>
    <w:rsid w:val="0082556F"/>
    <w:rsid w:val="00826EE7"/>
    <w:rsid w:val="00827466"/>
    <w:rsid w:val="00827DC6"/>
    <w:rsid w:val="00831816"/>
    <w:rsid w:val="008320B5"/>
    <w:rsid w:val="00833011"/>
    <w:rsid w:val="00833787"/>
    <w:rsid w:val="00834579"/>
    <w:rsid w:val="00836527"/>
    <w:rsid w:val="0083662E"/>
    <w:rsid w:val="00837CD6"/>
    <w:rsid w:val="00840438"/>
    <w:rsid w:val="00840B65"/>
    <w:rsid w:val="00842437"/>
    <w:rsid w:val="0084583B"/>
    <w:rsid w:val="008475F5"/>
    <w:rsid w:val="00847D95"/>
    <w:rsid w:val="0085004C"/>
    <w:rsid w:val="00850F68"/>
    <w:rsid w:val="0085275C"/>
    <w:rsid w:val="008560D2"/>
    <w:rsid w:val="0086012D"/>
    <w:rsid w:val="00864339"/>
    <w:rsid w:val="00867306"/>
    <w:rsid w:val="008678CB"/>
    <w:rsid w:val="008679BA"/>
    <w:rsid w:val="00872F20"/>
    <w:rsid w:val="00874DC4"/>
    <w:rsid w:val="00875958"/>
    <w:rsid w:val="008766D7"/>
    <w:rsid w:val="00877EB5"/>
    <w:rsid w:val="00885144"/>
    <w:rsid w:val="00886720"/>
    <w:rsid w:val="00891173"/>
    <w:rsid w:val="0089380C"/>
    <w:rsid w:val="00894012"/>
    <w:rsid w:val="00894102"/>
    <w:rsid w:val="008968EA"/>
    <w:rsid w:val="008970C3"/>
    <w:rsid w:val="008A0B70"/>
    <w:rsid w:val="008A1F0A"/>
    <w:rsid w:val="008A4958"/>
    <w:rsid w:val="008A6094"/>
    <w:rsid w:val="008A6245"/>
    <w:rsid w:val="008A6D67"/>
    <w:rsid w:val="008B7A1B"/>
    <w:rsid w:val="008C0843"/>
    <w:rsid w:val="008C1530"/>
    <w:rsid w:val="008C6168"/>
    <w:rsid w:val="008C6E9E"/>
    <w:rsid w:val="008C7124"/>
    <w:rsid w:val="008D24CA"/>
    <w:rsid w:val="008D25C4"/>
    <w:rsid w:val="008D31D5"/>
    <w:rsid w:val="008D386D"/>
    <w:rsid w:val="008D6B3F"/>
    <w:rsid w:val="008E32CD"/>
    <w:rsid w:val="008E4731"/>
    <w:rsid w:val="008E72B2"/>
    <w:rsid w:val="008F3990"/>
    <w:rsid w:val="0090305C"/>
    <w:rsid w:val="0090554B"/>
    <w:rsid w:val="009161DF"/>
    <w:rsid w:val="00917CE7"/>
    <w:rsid w:val="00921319"/>
    <w:rsid w:val="00923C26"/>
    <w:rsid w:val="009269DF"/>
    <w:rsid w:val="0093356F"/>
    <w:rsid w:val="00933DDB"/>
    <w:rsid w:val="0093684C"/>
    <w:rsid w:val="00942CDE"/>
    <w:rsid w:val="009458D7"/>
    <w:rsid w:val="00945C53"/>
    <w:rsid w:val="00947995"/>
    <w:rsid w:val="00951D2E"/>
    <w:rsid w:val="0096244C"/>
    <w:rsid w:val="009630CB"/>
    <w:rsid w:val="009632F3"/>
    <w:rsid w:val="00966E69"/>
    <w:rsid w:val="009673AD"/>
    <w:rsid w:val="00970789"/>
    <w:rsid w:val="00972928"/>
    <w:rsid w:val="009767D3"/>
    <w:rsid w:val="009810A2"/>
    <w:rsid w:val="009811A5"/>
    <w:rsid w:val="009812A4"/>
    <w:rsid w:val="009815D3"/>
    <w:rsid w:val="00981E00"/>
    <w:rsid w:val="0098250C"/>
    <w:rsid w:val="009833BF"/>
    <w:rsid w:val="00983FFD"/>
    <w:rsid w:val="00984EDF"/>
    <w:rsid w:val="009850DA"/>
    <w:rsid w:val="0098589F"/>
    <w:rsid w:val="0098604B"/>
    <w:rsid w:val="00992A92"/>
    <w:rsid w:val="00995C0E"/>
    <w:rsid w:val="0099745D"/>
    <w:rsid w:val="009A2082"/>
    <w:rsid w:val="009A3D21"/>
    <w:rsid w:val="009A6329"/>
    <w:rsid w:val="009A727C"/>
    <w:rsid w:val="009A735F"/>
    <w:rsid w:val="009B6BD9"/>
    <w:rsid w:val="009B6CF2"/>
    <w:rsid w:val="009B7341"/>
    <w:rsid w:val="009C2489"/>
    <w:rsid w:val="009C2750"/>
    <w:rsid w:val="009C6A62"/>
    <w:rsid w:val="009D0005"/>
    <w:rsid w:val="009D3B2B"/>
    <w:rsid w:val="009D6588"/>
    <w:rsid w:val="009D65ED"/>
    <w:rsid w:val="009D69E3"/>
    <w:rsid w:val="009E00CC"/>
    <w:rsid w:val="009E3C80"/>
    <w:rsid w:val="009E3D12"/>
    <w:rsid w:val="009E3F9B"/>
    <w:rsid w:val="009E4955"/>
    <w:rsid w:val="009E63D8"/>
    <w:rsid w:val="009E74B6"/>
    <w:rsid w:val="009F0702"/>
    <w:rsid w:val="009F071A"/>
    <w:rsid w:val="009F0A22"/>
    <w:rsid w:val="009F129B"/>
    <w:rsid w:val="009F154E"/>
    <w:rsid w:val="009F15B7"/>
    <w:rsid w:val="009F523F"/>
    <w:rsid w:val="009F63E3"/>
    <w:rsid w:val="00A00531"/>
    <w:rsid w:val="00A01B09"/>
    <w:rsid w:val="00A022F7"/>
    <w:rsid w:val="00A0581F"/>
    <w:rsid w:val="00A07F12"/>
    <w:rsid w:val="00A114FB"/>
    <w:rsid w:val="00A13837"/>
    <w:rsid w:val="00A13B27"/>
    <w:rsid w:val="00A15D65"/>
    <w:rsid w:val="00A17DF9"/>
    <w:rsid w:val="00A20A78"/>
    <w:rsid w:val="00A20D2C"/>
    <w:rsid w:val="00A2335C"/>
    <w:rsid w:val="00A23964"/>
    <w:rsid w:val="00A24140"/>
    <w:rsid w:val="00A244EB"/>
    <w:rsid w:val="00A2506F"/>
    <w:rsid w:val="00A302CD"/>
    <w:rsid w:val="00A319D1"/>
    <w:rsid w:val="00A33516"/>
    <w:rsid w:val="00A34FF3"/>
    <w:rsid w:val="00A35195"/>
    <w:rsid w:val="00A40838"/>
    <w:rsid w:val="00A50107"/>
    <w:rsid w:val="00A51B7C"/>
    <w:rsid w:val="00A5408D"/>
    <w:rsid w:val="00A542B9"/>
    <w:rsid w:val="00A55F6A"/>
    <w:rsid w:val="00A63785"/>
    <w:rsid w:val="00A64597"/>
    <w:rsid w:val="00A677D0"/>
    <w:rsid w:val="00A72773"/>
    <w:rsid w:val="00A74761"/>
    <w:rsid w:val="00A7654F"/>
    <w:rsid w:val="00A76795"/>
    <w:rsid w:val="00A83D6E"/>
    <w:rsid w:val="00A84408"/>
    <w:rsid w:val="00A84A62"/>
    <w:rsid w:val="00A86C5F"/>
    <w:rsid w:val="00A93C46"/>
    <w:rsid w:val="00A9692A"/>
    <w:rsid w:val="00A970A3"/>
    <w:rsid w:val="00AA1A50"/>
    <w:rsid w:val="00AA2FAD"/>
    <w:rsid w:val="00AA4032"/>
    <w:rsid w:val="00AA40C7"/>
    <w:rsid w:val="00AA5B9D"/>
    <w:rsid w:val="00AB43B5"/>
    <w:rsid w:val="00AB484E"/>
    <w:rsid w:val="00AB5942"/>
    <w:rsid w:val="00AC0271"/>
    <w:rsid w:val="00AC124F"/>
    <w:rsid w:val="00AC2433"/>
    <w:rsid w:val="00AC4963"/>
    <w:rsid w:val="00AC5089"/>
    <w:rsid w:val="00AC5C26"/>
    <w:rsid w:val="00AD048A"/>
    <w:rsid w:val="00AD0953"/>
    <w:rsid w:val="00AD2628"/>
    <w:rsid w:val="00AD35E0"/>
    <w:rsid w:val="00AE014D"/>
    <w:rsid w:val="00AE0A39"/>
    <w:rsid w:val="00AE209E"/>
    <w:rsid w:val="00AE50F1"/>
    <w:rsid w:val="00AF09DC"/>
    <w:rsid w:val="00AF3726"/>
    <w:rsid w:val="00AF3C5E"/>
    <w:rsid w:val="00AF4152"/>
    <w:rsid w:val="00AF793B"/>
    <w:rsid w:val="00B00450"/>
    <w:rsid w:val="00B01073"/>
    <w:rsid w:val="00B0205A"/>
    <w:rsid w:val="00B044AE"/>
    <w:rsid w:val="00B04E52"/>
    <w:rsid w:val="00B06A60"/>
    <w:rsid w:val="00B127DD"/>
    <w:rsid w:val="00B1281D"/>
    <w:rsid w:val="00B12851"/>
    <w:rsid w:val="00B143D9"/>
    <w:rsid w:val="00B14EDD"/>
    <w:rsid w:val="00B15F9B"/>
    <w:rsid w:val="00B168AF"/>
    <w:rsid w:val="00B214CF"/>
    <w:rsid w:val="00B21E6C"/>
    <w:rsid w:val="00B252CA"/>
    <w:rsid w:val="00B304EE"/>
    <w:rsid w:val="00B320D2"/>
    <w:rsid w:val="00B34DC5"/>
    <w:rsid w:val="00B353D9"/>
    <w:rsid w:val="00B3636B"/>
    <w:rsid w:val="00B3767C"/>
    <w:rsid w:val="00B41BE8"/>
    <w:rsid w:val="00B46FDA"/>
    <w:rsid w:val="00B471A7"/>
    <w:rsid w:val="00B506F9"/>
    <w:rsid w:val="00B5306B"/>
    <w:rsid w:val="00B530D9"/>
    <w:rsid w:val="00B55D8A"/>
    <w:rsid w:val="00B5679D"/>
    <w:rsid w:val="00B62859"/>
    <w:rsid w:val="00B6430B"/>
    <w:rsid w:val="00B65FA8"/>
    <w:rsid w:val="00B6634A"/>
    <w:rsid w:val="00B757BC"/>
    <w:rsid w:val="00B762A7"/>
    <w:rsid w:val="00B7647F"/>
    <w:rsid w:val="00B76F6A"/>
    <w:rsid w:val="00B77016"/>
    <w:rsid w:val="00B80105"/>
    <w:rsid w:val="00B8076B"/>
    <w:rsid w:val="00B836F0"/>
    <w:rsid w:val="00B91ABF"/>
    <w:rsid w:val="00BA62B8"/>
    <w:rsid w:val="00BA6538"/>
    <w:rsid w:val="00BB4843"/>
    <w:rsid w:val="00BB63E3"/>
    <w:rsid w:val="00BC44E7"/>
    <w:rsid w:val="00BC62BB"/>
    <w:rsid w:val="00BD2B3F"/>
    <w:rsid w:val="00BD2D57"/>
    <w:rsid w:val="00BD3810"/>
    <w:rsid w:val="00BD42DF"/>
    <w:rsid w:val="00BD42F8"/>
    <w:rsid w:val="00BD62C0"/>
    <w:rsid w:val="00BD6CB1"/>
    <w:rsid w:val="00BE1FCF"/>
    <w:rsid w:val="00BE2C2F"/>
    <w:rsid w:val="00BE45CA"/>
    <w:rsid w:val="00BE619B"/>
    <w:rsid w:val="00BE6483"/>
    <w:rsid w:val="00BE7DC6"/>
    <w:rsid w:val="00BF17F2"/>
    <w:rsid w:val="00BF39E3"/>
    <w:rsid w:val="00BF4E52"/>
    <w:rsid w:val="00BF6EF3"/>
    <w:rsid w:val="00C00AD1"/>
    <w:rsid w:val="00C01762"/>
    <w:rsid w:val="00C10EC3"/>
    <w:rsid w:val="00C111F2"/>
    <w:rsid w:val="00C13A69"/>
    <w:rsid w:val="00C15D17"/>
    <w:rsid w:val="00C17848"/>
    <w:rsid w:val="00C20058"/>
    <w:rsid w:val="00C219CF"/>
    <w:rsid w:val="00C22F81"/>
    <w:rsid w:val="00C277A9"/>
    <w:rsid w:val="00C3000E"/>
    <w:rsid w:val="00C31A50"/>
    <w:rsid w:val="00C354C9"/>
    <w:rsid w:val="00C36293"/>
    <w:rsid w:val="00C41116"/>
    <w:rsid w:val="00C41F76"/>
    <w:rsid w:val="00C42681"/>
    <w:rsid w:val="00C456A3"/>
    <w:rsid w:val="00C51D23"/>
    <w:rsid w:val="00C53A33"/>
    <w:rsid w:val="00C56BD2"/>
    <w:rsid w:val="00C57EDD"/>
    <w:rsid w:val="00C604FA"/>
    <w:rsid w:val="00C70655"/>
    <w:rsid w:val="00C70BBB"/>
    <w:rsid w:val="00C81ABC"/>
    <w:rsid w:val="00C9286D"/>
    <w:rsid w:val="00C94C7D"/>
    <w:rsid w:val="00C94DC4"/>
    <w:rsid w:val="00C95C4C"/>
    <w:rsid w:val="00CA0458"/>
    <w:rsid w:val="00CA30CA"/>
    <w:rsid w:val="00CA50A7"/>
    <w:rsid w:val="00CA6337"/>
    <w:rsid w:val="00CB1EEA"/>
    <w:rsid w:val="00CB56D6"/>
    <w:rsid w:val="00CB71AF"/>
    <w:rsid w:val="00CB7C27"/>
    <w:rsid w:val="00CC066C"/>
    <w:rsid w:val="00CC0760"/>
    <w:rsid w:val="00CC173D"/>
    <w:rsid w:val="00CC1F2D"/>
    <w:rsid w:val="00CC2E8F"/>
    <w:rsid w:val="00CC61FB"/>
    <w:rsid w:val="00CC7491"/>
    <w:rsid w:val="00CD2DDE"/>
    <w:rsid w:val="00CD67FD"/>
    <w:rsid w:val="00CD786F"/>
    <w:rsid w:val="00CE23A3"/>
    <w:rsid w:val="00CE4C39"/>
    <w:rsid w:val="00CE60A4"/>
    <w:rsid w:val="00CF0C75"/>
    <w:rsid w:val="00CF114E"/>
    <w:rsid w:val="00CF2E39"/>
    <w:rsid w:val="00CF3D07"/>
    <w:rsid w:val="00CF4AFC"/>
    <w:rsid w:val="00CF5B9E"/>
    <w:rsid w:val="00D00D87"/>
    <w:rsid w:val="00D02595"/>
    <w:rsid w:val="00D10B9F"/>
    <w:rsid w:val="00D12BF6"/>
    <w:rsid w:val="00D20677"/>
    <w:rsid w:val="00D21FF5"/>
    <w:rsid w:val="00D2241E"/>
    <w:rsid w:val="00D22D0C"/>
    <w:rsid w:val="00D23FEB"/>
    <w:rsid w:val="00D24ACE"/>
    <w:rsid w:val="00D25E26"/>
    <w:rsid w:val="00D267AE"/>
    <w:rsid w:val="00D27AA5"/>
    <w:rsid w:val="00D30F3B"/>
    <w:rsid w:val="00D34584"/>
    <w:rsid w:val="00D36243"/>
    <w:rsid w:val="00D369C3"/>
    <w:rsid w:val="00D36A0A"/>
    <w:rsid w:val="00D44551"/>
    <w:rsid w:val="00D44BD6"/>
    <w:rsid w:val="00D45C8F"/>
    <w:rsid w:val="00D47FD3"/>
    <w:rsid w:val="00D50BE7"/>
    <w:rsid w:val="00D50E79"/>
    <w:rsid w:val="00D55938"/>
    <w:rsid w:val="00D62C44"/>
    <w:rsid w:val="00D642D8"/>
    <w:rsid w:val="00D65CF4"/>
    <w:rsid w:val="00D667B9"/>
    <w:rsid w:val="00D72FF8"/>
    <w:rsid w:val="00D735A4"/>
    <w:rsid w:val="00D751AD"/>
    <w:rsid w:val="00D75778"/>
    <w:rsid w:val="00D8001A"/>
    <w:rsid w:val="00D822C4"/>
    <w:rsid w:val="00D86A50"/>
    <w:rsid w:val="00D86B58"/>
    <w:rsid w:val="00D8730B"/>
    <w:rsid w:val="00D939F3"/>
    <w:rsid w:val="00D954B0"/>
    <w:rsid w:val="00D96F59"/>
    <w:rsid w:val="00DA6A4B"/>
    <w:rsid w:val="00DB136B"/>
    <w:rsid w:val="00DB3139"/>
    <w:rsid w:val="00DB52AF"/>
    <w:rsid w:val="00DB62AD"/>
    <w:rsid w:val="00DB73A7"/>
    <w:rsid w:val="00DC057C"/>
    <w:rsid w:val="00DC25E8"/>
    <w:rsid w:val="00DC302F"/>
    <w:rsid w:val="00DC30EB"/>
    <w:rsid w:val="00DC3C8D"/>
    <w:rsid w:val="00DC3CA4"/>
    <w:rsid w:val="00DC4D03"/>
    <w:rsid w:val="00DC4E92"/>
    <w:rsid w:val="00DC5675"/>
    <w:rsid w:val="00DC5E32"/>
    <w:rsid w:val="00DC6608"/>
    <w:rsid w:val="00DD591A"/>
    <w:rsid w:val="00DD7BE5"/>
    <w:rsid w:val="00DE1F9E"/>
    <w:rsid w:val="00DE61F3"/>
    <w:rsid w:val="00DF32C6"/>
    <w:rsid w:val="00DF72A7"/>
    <w:rsid w:val="00E0025B"/>
    <w:rsid w:val="00E00553"/>
    <w:rsid w:val="00E01543"/>
    <w:rsid w:val="00E05593"/>
    <w:rsid w:val="00E072D2"/>
    <w:rsid w:val="00E078F9"/>
    <w:rsid w:val="00E10199"/>
    <w:rsid w:val="00E104D8"/>
    <w:rsid w:val="00E173F2"/>
    <w:rsid w:val="00E175DD"/>
    <w:rsid w:val="00E17CDB"/>
    <w:rsid w:val="00E21E1A"/>
    <w:rsid w:val="00E23046"/>
    <w:rsid w:val="00E23653"/>
    <w:rsid w:val="00E2386F"/>
    <w:rsid w:val="00E27C03"/>
    <w:rsid w:val="00E30126"/>
    <w:rsid w:val="00E3049A"/>
    <w:rsid w:val="00E30837"/>
    <w:rsid w:val="00E30A9E"/>
    <w:rsid w:val="00E341D9"/>
    <w:rsid w:val="00E35495"/>
    <w:rsid w:val="00E37133"/>
    <w:rsid w:val="00E41852"/>
    <w:rsid w:val="00E41FB8"/>
    <w:rsid w:val="00E4249D"/>
    <w:rsid w:val="00E432B4"/>
    <w:rsid w:val="00E474D4"/>
    <w:rsid w:val="00E5334D"/>
    <w:rsid w:val="00E54C12"/>
    <w:rsid w:val="00E6175C"/>
    <w:rsid w:val="00E653D1"/>
    <w:rsid w:val="00E65CBA"/>
    <w:rsid w:val="00E66D4F"/>
    <w:rsid w:val="00E7285F"/>
    <w:rsid w:val="00E75F1E"/>
    <w:rsid w:val="00E77993"/>
    <w:rsid w:val="00E818EB"/>
    <w:rsid w:val="00E83A44"/>
    <w:rsid w:val="00E8772E"/>
    <w:rsid w:val="00E94FD4"/>
    <w:rsid w:val="00EA0146"/>
    <w:rsid w:val="00EA2EC8"/>
    <w:rsid w:val="00EA451D"/>
    <w:rsid w:val="00EA49AC"/>
    <w:rsid w:val="00EA6022"/>
    <w:rsid w:val="00EA6104"/>
    <w:rsid w:val="00EA691E"/>
    <w:rsid w:val="00EB10BD"/>
    <w:rsid w:val="00EB4D8D"/>
    <w:rsid w:val="00EB54DD"/>
    <w:rsid w:val="00EB5C02"/>
    <w:rsid w:val="00EB62E7"/>
    <w:rsid w:val="00EC04E0"/>
    <w:rsid w:val="00EC2128"/>
    <w:rsid w:val="00EC5982"/>
    <w:rsid w:val="00EC72CA"/>
    <w:rsid w:val="00EC7CCF"/>
    <w:rsid w:val="00ED2B2F"/>
    <w:rsid w:val="00ED30CA"/>
    <w:rsid w:val="00ED552A"/>
    <w:rsid w:val="00ED5B95"/>
    <w:rsid w:val="00EE539D"/>
    <w:rsid w:val="00EE657A"/>
    <w:rsid w:val="00EE6E32"/>
    <w:rsid w:val="00EF1A37"/>
    <w:rsid w:val="00EF39E2"/>
    <w:rsid w:val="00EF4E9F"/>
    <w:rsid w:val="00EF60B5"/>
    <w:rsid w:val="00F01104"/>
    <w:rsid w:val="00F03003"/>
    <w:rsid w:val="00F049EA"/>
    <w:rsid w:val="00F05B20"/>
    <w:rsid w:val="00F147A5"/>
    <w:rsid w:val="00F15ED6"/>
    <w:rsid w:val="00F2019A"/>
    <w:rsid w:val="00F2558E"/>
    <w:rsid w:val="00F3589D"/>
    <w:rsid w:val="00F36B09"/>
    <w:rsid w:val="00F37EFC"/>
    <w:rsid w:val="00F40744"/>
    <w:rsid w:val="00F41853"/>
    <w:rsid w:val="00F434F6"/>
    <w:rsid w:val="00F56A4A"/>
    <w:rsid w:val="00F609D3"/>
    <w:rsid w:val="00F6300C"/>
    <w:rsid w:val="00F63496"/>
    <w:rsid w:val="00F649B8"/>
    <w:rsid w:val="00F6719A"/>
    <w:rsid w:val="00F7293E"/>
    <w:rsid w:val="00F73A06"/>
    <w:rsid w:val="00F73E0D"/>
    <w:rsid w:val="00F81F00"/>
    <w:rsid w:val="00F8226A"/>
    <w:rsid w:val="00F8325A"/>
    <w:rsid w:val="00F83407"/>
    <w:rsid w:val="00F84395"/>
    <w:rsid w:val="00F8473F"/>
    <w:rsid w:val="00F86444"/>
    <w:rsid w:val="00F868B9"/>
    <w:rsid w:val="00F87973"/>
    <w:rsid w:val="00F91E14"/>
    <w:rsid w:val="00F91EDE"/>
    <w:rsid w:val="00F92E24"/>
    <w:rsid w:val="00FA1401"/>
    <w:rsid w:val="00FA7DDA"/>
    <w:rsid w:val="00FB420C"/>
    <w:rsid w:val="00FB7BDC"/>
    <w:rsid w:val="00FC1BFF"/>
    <w:rsid w:val="00FC6DC6"/>
    <w:rsid w:val="00FD53D8"/>
    <w:rsid w:val="00FE040A"/>
    <w:rsid w:val="00FE05F0"/>
    <w:rsid w:val="00FE41EF"/>
    <w:rsid w:val="00FE6826"/>
    <w:rsid w:val="00FE7F05"/>
    <w:rsid w:val="00FF1335"/>
    <w:rsid w:val="00FF5046"/>
    <w:rsid w:val="00FF5980"/>
    <w:rsid w:val="00FF6E23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CFBA62"/>
  <w15:docId w15:val="{FDBE69F8-4561-4F94-BE06-2F362D8D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232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5D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123A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4B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234B5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645E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34B5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45E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34B5C"/>
    <w:rPr>
      <w:sz w:val="24"/>
      <w:szCs w:val="24"/>
    </w:rPr>
  </w:style>
  <w:style w:type="character" w:styleId="Hypertextovodkaz">
    <w:name w:val="Hyperlink"/>
    <w:uiPriority w:val="99"/>
    <w:rsid w:val="00C456A3"/>
    <w:rPr>
      <w:color w:val="0000FF"/>
      <w:u w:val="single"/>
    </w:rPr>
  </w:style>
  <w:style w:type="character" w:styleId="Sledovanodkaz">
    <w:name w:val="FollowedHyperlink"/>
    <w:uiPriority w:val="99"/>
    <w:rsid w:val="0096244C"/>
    <w:rPr>
      <w:color w:val="800080"/>
      <w:u w:val="single"/>
    </w:rPr>
  </w:style>
  <w:style w:type="table" w:styleId="Mkatabulky">
    <w:name w:val="Table Grid"/>
    <w:basedOn w:val="Normlntabulka"/>
    <w:uiPriority w:val="99"/>
    <w:rsid w:val="00465FCE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99"/>
    <w:qFormat/>
    <w:rsid w:val="00A15D65"/>
    <w:rPr>
      <w:b/>
      <w:bCs/>
    </w:rPr>
  </w:style>
  <w:style w:type="character" w:customStyle="1" w:styleId="regular-price">
    <w:name w:val="regular-price"/>
    <w:basedOn w:val="Standardnpsmoodstavce"/>
    <w:uiPriority w:val="99"/>
    <w:rsid w:val="00123A59"/>
  </w:style>
  <w:style w:type="character" w:customStyle="1" w:styleId="price">
    <w:name w:val="price"/>
    <w:basedOn w:val="Standardnpsmoodstavce"/>
    <w:uiPriority w:val="99"/>
    <w:rsid w:val="00123A59"/>
  </w:style>
  <w:style w:type="paragraph" w:styleId="Textbubliny">
    <w:name w:val="Balloon Text"/>
    <w:basedOn w:val="Normln"/>
    <w:link w:val="TextbublinyChar"/>
    <w:uiPriority w:val="99"/>
    <w:semiHidden/>
    <w:unhideWhenUsed/>
    <w:rsid w:val="00AD09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8B31-9A57-40FE-8318-DF81E053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povinné výtisky</vt:lpstr>
    </vt:vector>
  </TitlesOfParts>
  <Company>its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povinné výtisky</dc:title>
  <dc:subject/>
  <dc:creator>koudelovaz</dc:creator>
  <cp:keywords/>
  <dc:description/>
  <cp:lastModifiedBy>Koudelová Žaneta</cp:lastModifiedBy>
  <cp:revision>15</cp:revision>
  <cp:lastPrinted>2017-12-15T11:51:00Z</cp:lastPrinted>
  <dcterms:created xsi:type="dcterms:W3CDTF">2017-11-02T09:27:00Z</dcterms:created>
  <dcterms:modified xsi:type="dcterms:W3CDTF">2017-12-15T12:00:00Z</dcterms:modified>
</cp:coreProperties>
</file>