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4673AB">
        <w:rPr>
          <w:rFonts w:ascii="Calibri" w:hAnsi="Calibri" w:cs="Times New Roman CE"/>
          <w:sz w:val="22"/>
          <w:szCs w:val="22"/>
        </w:rPr>
        <w:t>31</w:t>
      </w:r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4673AB">
        <w:rPr>
          <w:rFonts w:ascii="Calibri" w:hAnsi="Calibri" w:cs="Times New Roman CE"/>
          <w:sz w:val="22"/>
          <w:szCs w:val="22"/>
        </w:rPr>
        <w:t>3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0226DB">
        <w:rPr>
          <w:rFonts w:ascii="Calibri" w:hAnsi="Calibri" w:cs="Times New Roman CE"/>
          <w:sz w:val="22"/>
          <w:szCs w:val="22"/>
        </w:rPr>
        <w:t> </w:t>
      </w:r>
      <w:r w:rsidR="004673AB">
        <w:rPr>
          <w:rFonts w:ascii="Calibri" w:hAnsi="Calibri" w:cs="Times New Roman CE"/>
          <w:sz w:val="22"/>
          <w:szCs w:val="22"/>
        </w:rPr>
        <w:t>březnu</w:t>
      </w:r>
      <w:r w:rsidR="000226DB">
        <w:rPr>
          <w:rFonts w:ascii="Calibri" w:hAnsi="Calibri" w:cs="Times New Roman CE"/>
          <w:sz w:val="22"/>
          <w:szCs w:val="22"/>
        </w:rPr>
        <w:t xml:space="preserve">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406FB1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978-80-213-2622-4</w:t>
            </w:r>
          </w:p>
        </w:tc>
        <w:tc>
          <w:tcPr>
            <w:tcW w:w="1174" w:type="pct"/>
            <w:vAlign w:val="center"/>
          </w:tcPr>
          <w:p w:rsidR="00983FFD" w:rsidRPr="0053451E" w:rsidRDefault="00406FB1" w:rsidP="00D64210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Slávik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Martin – Bažant, Václav</w:t>
            </w:r>
          </w:p>
        </w:tc>
        <w:tc>
          <w:tcPr>
            <w:tcW w:w="1878" w:type="pct"/>
            <w:vAlign w:val="center"/>
          </w:tcPr>
          <w:p w:rsidR="00983FFD" w:rsidRPr="0053451E" w:rsidRDefault="00406FB1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Dřevařská dendrologie I. Dřeviny nahosemenné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Gymnospermophytae</w:t>
            </w:r>
            <w:proofErr w:type="spellEnd"/>
          </w:p>
        </w:tc>
        <w:tc>
          <w:tcPr>
            <w:tcW w:w="860" w:type="pct"/>
            <w:vAlign w:val="center"/>
          </w:tcPr>
          <w:p w:rsidR="00983FFD" w:rsidRPr="0053451E" w:rsidRDefault="00406FB1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FLD – KEL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7D5298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978-80-213-2654-5</w:t>
            </w:r>
          </w:p>
        </w:tc>
        <w:tc>
          <w:tcPr>
            <w:tcW w:w="1174" w:type="pct"/>
            <w:vAlign w:val="center"/>
          </w:tcPr>
          <w:p w:rsidR="000226DB" w:rsidRPr="0053451E" w:rsidRDefault="007D5298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Vacek, Stanislav – Vacek, Zdeněk – Remeš, Jiří a kol.</w:t>
            </w:r>
          </w:p>
        </w:tc>
        <w:tc>
          <w:tcPr>
            <w:tcW w:w="1878" w:type="pct"/>
            <w:vAlign w:val="center"/>
          </w:tcPr>
          <w:p w:rsidR="000226DB" w:rsidRPr="009E3D12" w:rsidRDefault="007D5298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Dynamika a management přírodních a přírodě blízkých lesů</w:t>
            </w:r>
          </w:p>
        </w:tc>
        <w:tc>
          <w:tcPr>
            <w:tcW w:w="860" w:type="pct"/>
            <w:vAlign w:val="center"/>
          </w:tcPr>
          <w:p w:rsidR="000226DB" w:rsidRPr="00A2506F" w:rsidRDefault="007D5298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KPL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9E3C80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978-80-213-2733-7</w:t>
            </w:r>
          </w:p>
        </w:tc>
        <w:tc>
          <w:tcPr>
            <w:tcW w:w="1174" w:type="pct"/>
            <w:vAlign w:val="center"/>
          </w:tcPr>
          <w:p w:rsidR="00DB52AF" w:rsidRPr="0053451E" w:rsidRDefault="009E3C80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Čermáková, Helena</w:t>
            </w:r>
          </w:p>
        </w:tc>
        <w:tc>
          <w:tcPr>
            <w:tcW w:w="1878" w:type="pct"/>
            <w:vAlign w:val="center"/>
          </w:tcPr>
          <w:p w:rsidR="00DB52AF" w:rsidRPr="009E3D12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teorie účetnictví</w:t>
            </w:r>
          </w:p>
        </w:tc>
        <w:tc>
          <w:tcPr>
            <w:tcW w:w="860" w:type="pct"/>
            <w:vAlign w:val="center"/>
          </w:tcPr>
          <w:p w:rsidR="00DB52AF" w:rsidRPr="00A2506F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9E3C80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978-80-213-2748-1</w:t>
            </w:r>
          </w:p>
        </w:tc>
        <w:tc>
          <w:tcPr>
            <w:tcW w:w="1174" w:type="pct"/>
            <w:vAlign w:val="center"/>
          </w:tcPr>
          <w:p w:rsidR="00DB52AF" w:rsidRPr="0025784B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Maitah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Mansoor</w:t>
            </w:r>
            <w:proofErr w:type="spellEnd"/>
          </w:p>
        </w:tc>
        <w:tc>
          <w:tcPr>
            <w:tcW w:w="1878" w:type="pct"/>
            <w:vAlign w:val="center"/>
          </w:tcPr>
          <w:p w:rsidR="00DB52AF" w:rsidRPr="009E3D12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Macroeconomics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Issues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Exercises</w:t>
            </w:r>
            <w:proofErr w:type="spellEnd"/>
          </w:p>
        </w:tc>
        <w:tc>
          <w:tcPr>
            <w:tcW w:w="860" w:type="pct"/>
            <w:vAlign w:val="center"/>
          </w:tcPr>
          <w:p w:rsidR="00DB52AF" w:rsidRPr="00A2506F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9E3C80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978-80-213-2552-4</w:t>
            </w:r>
          </w:p>
        </w:tc>
        <w:tc>
          <w:tcPr>
            <w:tcW w:w="1174" w:type="pct"/>
            <w:vAlign w:val="center"/>
          </w:tcPr>
          <w:p w:rsidR="00DB52AF" w:rsidRPr="0025784B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Lörinczová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Enikö</w:t>
            </w:r>
            <w:proofErr w:type="spellEnd"/>
          </w:p>
        </w:tc>
        <w:tc>
          <w:tcPr>
            <w:tcW w:w="1878" w:type="pct"/>
            <w:vAlign w:val="center"/>
          </w:tcPr>
          <w:p w:rsidR="00DB52AF" w:rsidRPr="009E3D12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manažerského účetnictví</w:t>
            </w:r>
          </w:p>
        </w:tc>
        <w:tc>
          <w:tcPr>
            <w:tcW w:w="860" w:type="pct"/>
            <w:vAlign w:val="center"/>
          </w:tcPr>
          <w:p w:rsidR="00DB52AF" w:rsidRPr="00A2506F" w:rsidRDefault="009E3C80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EB4D8D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EB4D8D">
              <w:rPr>
                <w:rFonts w:asciiTheme="minorHAnsi" w:hAnsiTheme="minorHAnsi"/>
                <w:sz w:val="21"/>
                <w:szCs w:val="21"/>
              </w:rPr>
              <w:t>978-80-213-2665-1</w:t>
            </w:r>
          </w:p>
        </w:tc>
        <w:tc>
          <w:tcPr>
            <w:tcW w:w="1174" w:type="pct"/>
            <w:vAlign w:val="center"/>
          </w:tcPr>
          <w:p w:rsidR="00DB52AF" w:rsidRPr="00EB4D8D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Hora, Jan - Jedlička, Přemysl - Petřík, Milan</w:t>
            </w:r>
          </w:p>
        </w:tc>
        <w:tc>
          <w:tcPr>
            <w:tcW w:w="1878" w:type="pct"/>
            <w:vAlign w:val="center"/>
          </w:tcPr>
          <w:p w:rsidR="00DB52AF" w:rsidRPr="00EB4D8D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Diskrétní matematika pro informatika</w:t>
            </w:r>
          </w:p>
        </w:tc>
        <w:tc>
          <w:tcPr>
            <w:tcW w:w="860" w:type="pct"/>
            <w:vAlign w:val="center"/>
          </w:tcPr>
          <w:p w:rsidR="00DB52AF" w:rsidRPr="00A2506F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KM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EB4D8D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EB4D8D">
              <w:rPr>
                <w:rFonts w:asciiTheme="minorHAnsi" w:hAnsiTheme="minorHAnsi"/>
                <w:sz w:val="21"/>
                <w:szCs w:val="21"/>
              </w:rPr>
              <w:t>978-80-213-2634-7</w:t>
            </w:r>
          </w:p>
        </w:tc>
        <w:tc>
          <w:tcPr>
            <w:tcW w:w="1174" w:type="pct"/>
            <w:vAlign w:val="center"/>
          </w:tcPr>
          <w:p w:rsidR="00DB52AF" w:rsidRPr="00EB4D8D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Dvořáková, Šárka - Jedlička, Přemysl</w:t>
            </w:r>
          </w:p>
        </w:tc>
        <w:tc>
          <w:tcPr>
            <w:tcW w:w="1878" w:type="pct"/>
            <w:vAlign w:val="center"/>
          </w:tcPr>
          <w:p w:rsidR="00DB52AF" w:rsidRPr="00EB4D8D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Matematika II - vzorové testy</w:t>
            </w:r>
          </w:p>
        </w:tc>
        <w:tc>
          <w:tcPr>
            <w:tcW w:w="860" w:type="pct"/>
            <w:vAlign w:val="center"/>
          </w:tcPr>
          <w:p w:rsidR="00DB52AF" w:rsidRPr="00A2506F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KM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EB4D8D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EB4D8D">
              <w:rPr>
                <w:rFonts w:asciiTheme="minorHAnsi" w:hAnsiTheme="minorHAnsi"/>
                <w:sz w:val="21"/>
                <w:szCs w:val="21"/>
              </w:rPr>
              <w:t>978-80-213-2749-8</w:t>
            </w:r>
          </w:p>
        </w:tc>
        <w:tc>
          <w:tcPr>
            <w:tcW w:w="1174" w:type="pct"/>
            <w:vAlign w:val="center"/>
          </w:tcPr>
          <w:p w:rsidR="00DB52AF" w:rsidRPr="00EB4D8D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Šimůnek, Jirka -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Genuchten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Martinus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Theodorus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van - Kodešová, Radka</w:t>
            </w:r>
          </w:p>
        </w:tc>
        <w:tc>
          <w:tcPr>
            <w:tcW w:w="1878" w:type="pct"/>
            <w:vAlign w:val="center"/>
          </w:tcPr>
          <w:p w:rsidR="00DB52AF" w:rsidRPr="00EB4D8D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5th International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Conference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HYDRUS Software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Applications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to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Subsurface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Flow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Contaminant</w:t>
            </w:r>
            <w:proofErr w:type="spellEnd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 xml:space="preserve"> Transport </w:t>
            </w:r>
            <w:proofErr w:type="spellStart"/>
            <w:r w:rsidRPr="00EB4D8D">
              <w:rPr>
                <w:rFonts w:asciiTheme="minorHAnsi" w:hAnsiTheme="minorHAnsi" w:cs="Times New Roman CE"/>
                <w:sz w:val="21"/>
                <w:szCs w:val="21"/>
              </w:rPr>
              <w:t>Problems</w:t>
            </w:r>
            <w:proofErr w:type="spellEnd"/>
          </w:p>
        </w:tc>
        <w:tc>
          <w:tcPr>
            <w:tcW w:w="860" w:type="pct"/>
            <w:vAlign w:val="center"/>
          </w:tcPr>
          <w:p w:rsidR="00DB52AF" w:rsidRPr="00A2506F" w:rsidRDefault="00EB4D8D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FAPPZ </w:t>
            </w:r>
            <w:r w:rsidR="006435E9">
              <w:rPr>
                <w:rFonts w:asciiTheme="minorHAnsi" w:hAnsiTheme="minorHAnsi" w:cs="Times New Roman CE"/>
                <w:sz w:val="21"/>
                <w:szCs w:val="21"/>
              </w:rPr>
              <w:t>–</w:t>
            </w: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KPOP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6435E9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978-80-213-2696-5</w:t>
            </w:r>
          </w:p>
        </w:tc>
        <w:tc>
          <w:tcPr>
            <w:tcW w:w="1174" w:type="pct"/>
            <w:vAlign w:val="center"/>
          </w:tcPr>
          <w:p w:rsidR="00DB52AF" w:rsidRPr="0025784B" w:rsidRDefault="006435E9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Sus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Josef a kol.</w:t>
            </w:r>
          </w:p>
        </w:tc>
        <w:tc>
          <w:tcPr>
            <w:tcW w:w="1878" w:type="pct"/>
            <w:vAlign w:val="center"/>
          </w:tcPr>
          <w:p w:rsidR="00DB52AF" w:rsidRPr="0025784B" w:rsidRDefault="006435E9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Tvarování a řez jabloní pěstovaných ve tvaru štíhlé vřeteno (certifikovaná metodika)</w:t>
            </w:r>
          </w:p>
        </w:tc>
        <w:tc>
          <w:tcPr>
            <w:tcW w:w="860" w:type="pct"/>
            <w:vAlign w:val="center"/>
          </w:tcPr>
          <w:p w:rsidR="00DB52AF" w:rsidRPr="00A2506F" w:rsidRDefault="006435E9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KZ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3D3A7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978-80-213-2572-2</w:t>
            </w:r>
          </w:p>
        </w:tc>
        <w:tc>
          <w:tcPr>
            <w:tcW w:w="1174" w:type="pct"/>
            <w:vAlign w:val="center"/>
          </w:tcPr>
          <w:p w:rsidR="00DB52AF" w:rsidRPr="0025784B" w:rsidRDefault="003D3A7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Kukalová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Gabriela – Moravec, Lukáš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Šulcová-Seidlová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DB52AF" w:rsidRPr="009E3D12" w:rsidRDefault="003D3A7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Daňová soustava</w:t>
            </w:r>
          </w:p>
        </w:tc>
        <w:tc>
          <w:tcPr>
            <w:tcW w:w="860" w:type="pct"/>
            <w:vAlign w:val="center"/>
          </w:tcPr>
          <w:p w:rsidR="00DB52AF" w:rsidRPr="00A2506F" w:rsidRDefault="003D3A7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F27EA" w:rsidRDefault="001F27EA" w:rsidP="004C3BD6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3E1294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>Ing. Daniel Novák, CSc.</w:t>
      </w:r>
    </w:p>
    <w:p w:rsidR="003E1294" w:rsidRPr="00E078F9" w:rsidRDefault="003E1294" w:rsidP="003E1294">
      <w:pPr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ředitel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7"/>
      <w:footerReference w:type="default" r:id="rId8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22" w:rsidRDefault="003C1322">
      <w:r>
        <w:separator/>
      </w:r>
    </w:p>
  </w:endnote>
  <w:endnote w:type="continuationSeparator" w:id="0">
    <w:p w:rsidR="003C1322" w:rsidRDefault="003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22" w:rsidRDefault="003C1322">
      <w:r>
        <w:separator/>
      </w:r>
    </w:p>
  </w:footnote>
  <w:footnote w:type="continuationSeparator" w:id="0">
    <w:p w:rsidR="003C1322" w:rsidRDefault="003C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129E9"/>
    <w:rsid w:val="00015C59"/>
    <w:rsid w:val="00017421"/>
    <w:rsid w:val="000222B5"/>
    <w:rsid w:val="000226DB"/>
    <w:rsid w:val="00023A95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5874"/>
    <w:rsid w:val="000865CE"/>
    <w:rsid w:val="000871BB"/>
    <w:rsid w:val="000905EA"/>
    <w:rsid w:val="00091716"/>
    <w:rsid w:val="0009498F"/>
    <w:rsid w:val="0009529D"/>
    <w:rsid w:val="00097B5F"/>
    <w:rsid w:val="000A0024"/>
    <w:rsid w:val="000A64AB"/>
    <w:rsid w:val="000B0913"/>
    <w:rsid w:val="000B2DC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7C7E"/>
    <w:rsid w:val="00192767"/>
    <w:rsid w:val="00193B1F"/>
    <w:rsid w:val="00194206"/>
    <w:rsid w:val="00195955"/>
    <w:rsid w:val="001A0153"/>
    <w:rsid w:val="001A17D4"/>
    <w:rsid w:val="001A28A1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1F63"/>
    <w:rsid w:val="002C4DD3"/>
    <w:rsid w:val="002C5DD2"/>
    <w:rsid w:val="002C662A"/>
    <w:rsid w:val="002C7C51"/>
    <w:rsid w:val="002D5880"/>
    <w:rsid w:val="002E0BDF"/>
    <w:rsid w:val="002E4D4B"/>
    <w:rsid w:val="002F672C"/>
    <w:rsid w:val="002F7566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A7F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06FB1"/>
    <w:rsid w:val="00415EF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673AB"/>
    <w:rsid w:val="00471D38"/>
    <w:rsid w:val="00472A9F"/>
    <w:rsid w:val="00472E4F"/>
    <w:rsid w:val="00473F13"/>
    <w:rsid w:val="0048071A"/>
    <w:rsid w:val="00484D28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D5580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358C"/>
    <w:rsid w:val="00584C45"/>
    <w:rsid w:val="0058603C"/>
    <w:rsid w:val="00587460"/>
    <w:rsid w:val="0059129A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D00E4"/>
    <w:rsid w:val="005D2E20"/>
    <w:rsid w:val="005D2FA9"/>
    <w:rsid w:val="005D376E"/>
    <w:rsid w:val="005D5A3E"/>
    <w:rsid w:val="005E098E"/>
    <w:rsid w:val="005E784F"/>
    <w:rsid w:val="005E7DB6"/>
    <w:rsid w:val="005F1CCA"/>
    <w:rsid w:val="005F58E3"/>
    <w:rsid w:val="005F615C"/>
    <w:rsid w:val="0060009E"/>
    <w:rsid w:val="00613D34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35E9"/>
    <w:rsid w:val="006458AB"/>
    <w:rsid w:val="00645EF9"/>
    <w:rsid w:val="00647361"/>
    <w:rsid w:val="0065778F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A5D"/>
    <w:rsid w:val="007F50B6"/>
    <w:rsid w:val="007F6790"/>
    <w:rsid w:val="007F6C21"/>
    <w:rsid w:val="00802BF2"/>
    <w:rsid w:val="00803202"/>
    <w:rsid w:val="00804784"/>
    <w:rsid w:val="00805052"/>
    <w:rsid w:val="008063E3"/>
    <w:rsid w:val="00807996"/>
    <w:rsid w:val="00813E77"/>
    <w:rsid w:val="0081750E"/>
    <w:rsid w:val="008245A1"/>
    <w:rsid w:val="0082501B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66D7"/>
    <w:rsid w:val="00877EB5"/>
    <w:rsid w:val="00885144"/>
    <w:rsid w:val="00886720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E9E"/>
    <w:rsid w:val="008C7124"/>
    <w:rsid w:val="008D24CA"/>
    <w:rsid w:val="008D25C4"/>
    <w:rsid w:val="008D31D5"/>
    <w:rsid w:val="008D386D"/>
    <w:rsid w:val="008D6B3F"/>
    <w:rsid w:val="008E32CD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3DDB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A22"/>
    <w:rsid w:val="009F129B"/>
    <w:rsid w:val="009F15B7"/>
    <w:rsid w:val="009F523F"/>
    <w:rsid w:val="009F63E3"/>
    <w:rsid w:val="00A00531"/>
    <w:rsid w:val="00A01B09"/>
    <w:rsid w:val="00A022F7"/>
    <w:rsid w:val="00A0581F"/>
    <w:rsid w:val="00A07F12"/>
    <w:rsid w:val="00A13837"/>
    <w:rsid w:val="00A13B27"/>
    <w:rsid w:val="00A15D65"/>
    <w:rsid w:val="00A17DF9"/>
    <w:rsid w:val="00A20A78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4152"/>
    <w:rsid w:val="00AF793B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17F2"/>
    <w:rsid w:val="00BF39E3"/>
    <w:rsid w:val="00BF4E52"/>
    <w:rsid w:val="00BF6EF3"/>
    <w:rsid w:val="00C00AD1"/>
    <w:rsid w:val="00C10EC3"/>
    <w:rsid w:val="00C111F2"/>
    <w:rsid w:val="00C13A69"/>
    <w:rsid w:val="00C15D17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7491"/>
    <w:rsid w:val="00CD2DDE"/>
    <w:rsid w:val="00CD67FD"/>
    <w:rsid w:val="00CD786F"/>
    <w:rsid w:val="00CE23A3"/>
    <w:rsid w:val="00CE4C39"/>
    <w:rsid w:val="00CE60A4"/>
    <w:rsid w:val="00CF0C75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35A4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5675"/>
    <w:rsid w:val="00DC5E32"/>
    <w:rsid w:val="00DC6608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4D8D"/>
    <w:rsid w:val="00EB54DD"/>
    <w:rsid w:val="00EB5C02"/>
    <w:rsid w:val="00EB62E7"/>
    <w:rsid w:val="00EC04E0"/>
    <w:rsid w:val="00EC2128"/>
    <w:rsid w:val="00EC5982"/>
    <w:rsid w:val="00EC72CA"/>
    <w:rsid w:val="00EC7CCF"/>
    <w:rsid w:val="00ED2B2F"/>
    <w:rsid w:val="00ED30CA"/>
    <w:rsid w:val="00ED5B95"/>
    <w:rsid w:val="00EE657A"/>
    <w:rsid w:val="00EF39E2"/>
    <w:rsid w:val="00EF4E9F"/>
    <w:rsid w:val="00EF60B5"/>
    <w:rsid w:val="00F01104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7DDA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koudelovaz</cp:lastModifiedBy>
  <cp:revision>9</cp:revision>
  <cp:lastPrinted>2017-01-30T10:20:00Z</cp:lastPrinted>
  <dcterms:created xsi:type="dcterms:W3CDTF">2017-03-07T10:52:00Z</dcterms:created>
  <dcterms:modified xsi:type="dcterms:W3CDTF">2017-03-31T07:59:00Z</dcterms:modified>
</cp:coreProperties>
</file>